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CA64FC" w:rsidRPr="00F64893">
        <w:t>1</w:t>
      </w:r>
      <w:r w:rsidR="00F64893" w:rsidRPr="00F64893">
        <w:t>7</w:t>
      </w:r>
      <w:r w:rsidR="00C95C70" w:rsidRPr="00F64893">
        <w:t xml:space="preserve"> </w:t>
      </w:r>
    </w:p>
    <w:p w:rsidR="009103B2" w:rsidRPr="00075953" w:rsidRDefault="008F30CD" w:rsidP="008F30C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075953" w:rsidRDefault="009103B2" w:rsidP="00F9442F">
      <w:pPr>
        <w:pStyle w:val="ConsPlusNormal"/>
        <w:ind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proofErr w:type="gramStart"/>
      <w:r w:rsidR="00F11E88">
        <w:rPr>
          <w:rFonts w:ascii="Times New Roman" w:hAnsi="Times New Roman" w:cs="Times New Roman"/>
          <w:i/>
          <w:sz w:val="24"/>
          <w:szCs w:val="24"/>
        </w:rPr>
        <w:t>государственный</w:t>
      </w:r>
      <w:proofErr w:type="gramEnd"/>
      <w:r w:rsidR="00F11E88">
        <w:rPr>
          <w:rFonts w:ascii="Times New Roman" w:hAnsi="Times New Roman" w:cs="Times New Roman"/>
          <w:i/>
          <w:sz w:val="24"/>
          <w:szCs w:val="24"/>
        </w:rPr>
        <w:t xml:space="preserve"> налоговый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u w:val="single"/>
        </w:rPr>
      </w:pPr>
      <w:r w:rsidRPr="00F9442F">
        <w:rPr>
          <w:rFonts w:ascii="Times New Roman" w:hAnsi="Times New Roman" w:cs="Times New Roman"/>
          <w:sz w:val="24"/>
          <w:szCs w:val="24"/>
          <w:u w:val="single"/>
        </w:rPr>
        <w:t>Базовые квалификационные требования:</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а) наличие высшего образов</w:t>
      </w:r>
      <w:r w:rsidR="00F64893">
        <w:rPr>
          <w:rFonts w:ascii="Times New Roman" w:hAnsi="Times New Roman" w:cs="Times New Roman"/>
          <w:sz w:val="24"/>
          <w:szCs w:val="24"/>
        </w:rPr>
        <w:t xml:space="preserve">ания не ниже уровня </w:t>
      </w:r>
      <w:proofErr w:type="spellStart"/>
      <w:r w:rsidR="00F64893">
        <w:rPr>
          <w:rFonts w:ascii="Times New Roman" w:hAnsi="Times New Roman" w:cs="Times New Roman"/>
          <w:sz w:val="24"/>
          <w:szCs w:val="24"/>
        </w:rPr>
        <w:t>бакалавриата</w:t>
      </w:r>
      <w:proofErr w:type="spellEnd"/>
      <w:r w:rsidRPr="001542E3">
        <w:rPr>
          <w:rFonts w:ascii="Times New Roman" w:hAnsi="Times New Roman" w:cs="Times New Roman"/>
          <w:sz w:val="24"/>
          <w:szCs w:val="24"/>
        </w:rPr>
        <w:t>.</w:t>
      </w:r>
    </w:p>
    <w:p w:rsidR="00F9442F"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б) </w:t>
      </w:r>
      <w:r>
        <w:rPr>
          <w:rFonts w:ascii="Times New Roman" w:hAnsi="Times New Roman" w:cs="Times New Roman"/>
          <w:sz w:val="24"/>
          <w:szCs w:val="24"/>
        </w:rPr>
        <w:t>без предъявления требования к стажу;</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в) наличие базовых знаний:</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государственного языка Российской Федерации (русского языка);</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F9442F" w:rsidRPr="00F9442F" w:rsidRDefault="00F9442F" w:rsidP="00F944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442F">
        <w:rPr>
          <w:rFonts w:ascii="Times New Roman" w:hAnsi="Times New Roman" w:cs="Times New Roman"/>
          <w:sz w:val="24"/>
          <w:szCs w:val="24"/>
          <w:u w:val="single"/>
        </w:rPr>
        <w:t>Профессиональные квалификационные требования</w:t>
      </w:r>
      <w:r>
        <w:rPr>
          <w:rFonts w:ascii="Times New Roman" w:hAnsi="Times New Roman" w:cs="Times New Roman"/>
          <w:sz w:val="24"/>
          <w:szCs w:val="24"/>
        </w:rPr>
        <w:t>.</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 Профессионально-функциональные квалификационные требования:</w:t>
      </w:r>
    </w:p>
    <w:p w:rsidR="006240F2" w:rsidRPr="001542E3" w:rsidRDefault="006240F2" w:rsidP="006240F2">
      <w:pPr>
        <w:pStyle w:val="ConsPlusNormal"/>
        <w:ind w:firstLine="851"/>
        <w:jc w:val="both"/>
        <w:rPr>
          <w:rFonts w:ascii="Times New Roman" w:hAnsi="Times New Roman" w:cs="Times New Roman"/>
          <w:sz w:val="24"/>
          <w:szCs w:val="24"/>
        </w:rPr>
      </w:pPr>
      <w:r w:rsidRPr="00CB499F">
        <w:rPr>
          <w:rFonts w:ascii="Times New Roman" w:hAnsi="Times New Roman" w:cs="Times New Roman"/>
          <w:sz w:val="24"/>
          <w:szCs w:val="24"/>
        </w:rPr>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w:t>
      </w:r>
      <w:r w:rsidRPr="001542E3">
        <w:rPr>
          <w:rFonts w:ascii="Times New Roman"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240F2" w:rsidRPr="00CB499F" w:rsidRDefault="006240F2" w:rsidP="006240F2">
      <w:pPr>
        <w:pStyle w:val="ConsPlusNormal"/>
        <w:ind w:firstLine="851"/>
        <w:jc w:val="both"/>
        <w:rPr>
          <w:rFonts w:ascii="Times New Roman" w:hAnsi="Times New Roman" w:cs="Times New Roman"/>
          <w:sz w:val="24"/>
          <w:szCs w:val="24"/>
        </w:rPr>
      </w:pPr>
      <w:r w:rsidRPr="00CB499F">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w:t>
      </w:r>
      <w:r w:rsidRPr="00CB499F">
        <w:rPr>
          <w:rFonts w:ascii="Times New Roman" w:eastAsia="Calibri" w:hAnsi="Times New Roman" w:cs="Times New Roman"/>
          <w:sz w:val="24"/>
          <w:szCs w:val="24"/>
        </w:rPr>
        <w:t xml:space="preserve"> «Прикладная информатика в экономике», «Информационные системы в экономике», </w:t>
      </w:r>
      <w:r w:rsidRPr="00CB499F">
        <w:rPr>
          <w:rFonts w:ascii="Times New Roman" w:hAnsi="Times New Roman" w:cs="Times New Roman"/>
          <w:sz w:val="24"/>
          <w:szCs w:val="24"/>
        </w:rPr>
        <w:t>«Коммерция» «Товароведение»</w:t>
      </w:r>
    </w:p>
    <w:p w:rsidR="00F9442F" w:rsidRPr="00F9442F" w:rsidRDefault="00F9442F" w:rsidP="00F9442F">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F9442F" w:rsidRPr="00F9442F" w:rsidRDefault="00F9442F" w:rsidP="00F9442F">
      <w:pPr>
        <w:pStyle w:val="ConsPlusNormal"/>
        <w:ind w:firstLine="709"/>
        <w:jc w:val="both"/>
        <w:rPr>
          <w:rFonts w:ascii="Times New Roman" w:hAnsi="Times New Roman" w:cs="Times New Roman"/>
          <w:color w:val="FF0000"/>
          <w:sz w:val="24"/>
          <w:szCs w:val="24"/>
        </w:rPr>
      </w:pPr>
      <w:r w:rsidRPr="00F9442F">
        <w:rPr>
          <w:rFonts w:ascii="Times New Roman" w:hAnsi="Times New Roman" w:cs="Times New Roman"/>
          <w:sz w:val="24"/>
          <w:szCs w:val="24"/>
        </w:rPr>
        <w:t xml:space="preserve">включая </w:t>
      </w:r>
      <w:hyperlink r:id="rId9" w:history="1">
        <w:r w:rsidRPr="00F9442F">
          <w:rPr>
            <w:rFonts w:ascii="Times New Roman" w:hAnsi="Times New Roman" w:cs="Times New Roman"/>
            <w:color w:val="0000FF"/>
            <w:sz w:val="24"/>
            <w:szCs w:val="24"/>
          </w:rPr>
          <w:t>Конституцию</w:t>
        </w:r>
      </w:hyperlink>
      <w:r w:rsidRPr="00F9442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Налоговый кодекс Российской Федерации, Арбитражный процессуальный кодекс, Гражданский процессуальный кодекс, Кодекс административного судопроизводства, приказы и письма ФНС России по направлению деятельности отдела, а также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r w:rsidR="006240F2">
        <w:rPr>
          <w:rFonts w:ascii="Times New Roman" w:hAnsi="Times New Roman" w:cs="Times New Roman"/>
          <w:sz w:val="24"/>
          <w:szCs w:val="24"/>
        </w:rPr>
        <w:t>, должностного регламента.</w:t>
      </w:r>
      <w:r w:rsidRPr="00F9442F">
        <w:rPr>
          <w:rFonts w:ascii="Times New Roman" w:hAnsi="Times New Roman" w:cs="Times New Roman"/>
          <w:color w:val="FF0000"/>
          <w:sz w:val="24"/>
          <w:szCs w:val="24"/>
        </w:rPr>
        <w:t xml:space="preserve"> </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в) наличие иных профессиональных знаний: </w:t>
      </w:r>
    </w:p>
    <w:p w:rsidR="00F9442F" w:rsidRPr="001542E3" w:rsidRDefault="00F9442F" w:rsidP="00F9442F">
      <w:pPr>
        <w:pStyle w:val="ConsPlusNormal"/>
        <w:ind w:firstLine="709"/>
        <w:jc w:val="both"/>
        <w:rPr>
          <w:rFonts w:ascii="Times New Roman" w:hAnsi="Times New Roman" w:cs="Times New Roman"/>
          <w:sz w:val="24"/>
          <w:szCs w:val="24"/>
        </w:rPr>
      </w:pPr>
      <w:r w:rsidRPr="001542E3">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1542E3">
        <w:rPr>
          <w:rFonts w:ascii="Times New Roman" w:hAnsi="Times New Roman" w:cs="Times New Roman"/>
          <w:sz w:val="24"/>
          <w:szCs w:val="24"/>
        </w:rPr>
        <w:t>применения</w:t>
      </w:r>
      <w:proofErr w:type="gramEnd"/>
      <w:r w:rsidRPr="001542E3">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442F" w:rsidRPr="00F9442F" w:rsidRDefault="00F9442F" w:rsidP="00F9442F">
      <w:pPr>
        <w:pStyle w:val="ConsPlusNormal"/>
        <w:ind w:firstLine="709"/>
        <w:jc w:val="both"/>
        <w:rPr>
          <w:rFonts w:ascii="Times New Roman" w:hAnsi="Times New Roman" w:cs="Times New Roman"/>
          <w:sz w:val="24"/>
          <w:szCs w:val="24"/>
        </w:rPr>
      </w:pPr>
      <w:r w:rsidRPr="00F9442F">
        <w:rPr>
          <w:rFonts w:ascii="Times New Roman" w:hAnsi="Times New Roman" w:cs="Times New Roman"/>
          <w:sz w:val="24"/>
          <w:szCs w:val="24"/>
        </w:rPr>
        <w:t xml:space="preserve">г) наличие профессиональных умений: </w:t>
      </w:r>
    </w:p>
    <w:p w:rsidR="006240F2" w:rsidRPr="00CB499F" w:rsidRDefault="006240F2" w:rsidP="006240F2">
      <w:pPr>
        <w:pStyle w:val="ConsPlusNormal"/>
        <w:ind w:firstLine="709"/>
        <w:jc w:val="both"/>
        <w:rPr>
          <w:rFonts w:ascii="Times New Roman" w:hAnsi="Times New Roman" w:cs="Times New Roman"/>
          <w:color w:val="000000" w:themeColor="text1"/>
          <w:sz w:val="24"/>
          <w:szCs w:val="24"/>
        </w:rPr>
      </w:pPr>
      <w:proofErr w:type="gramStart"/>
      <w:r w:rsidRPr="00CB499F">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подготовки процессуальных документов,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w:t>
      </w:r>
      <w:r w:rsidRPr="00CB499F">
        <w:rPr>
          <w:rFonts w:ascii="Times New Roman" w:hAnsi="Times New Roman" w:cs="Times New Roman"/>
          <w:sz w:val="24"/>
          <w:szCs w:val="24"/>
        </w:rPr>
        <w:lastRenderedPageBreak/>
        <w:t>числе с сетью Интернет), в операционной системе, в текстовом редакторе</w:t>
      </w:r>
      <w:proofErr w:type="gramEnd"/>
      <w:r w:rsidRPr="00CB499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r w:rsidRPr="00CB499F">
        <w:rPr>
          <w:rFonts w:ascii="Times New Roman" w:hAnsi="Times New Roman" w:cs="Times New Roman"/>
          <w:color w:val="FF0000"/>
          <w:sz w:val="24"/>
          <w:szCs w:val="24"/>
        </w:rPr>
        <w:t xml:space="preserve"> </w:t>
      </w:r>
      <w:r w:rsidRPr="00CB499F">
        <w:rPr>
          <w:rFonts w:ascii="Times New Roman" w:hAnsi="Times New Roman" w:cs="Times New Roman"/>
          <w:color w:val="000000" w:themeColor="text1"/>
          <w:sz w:val="24"/>
          <w:szCs w:val="24"/>
        </w:rPr>
        <w:t>практика применения законодательства Российской Федерации по предмету деятельности отдела.</w:t>
      </w:r>
    </w:p>
    <w:p w:rsidR="001D27EB" w:rsidRDefault="006426CD" w:rsidP="006240F2">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w:t>
      </w:r>
      <w:r w:rsidR="006240F2">
        <w:rPr>
          <w:rFonts w:ascii="Times New Roman" w:hAnsi="Times New Roman" w:cs="Times New Roman"/>
          <w:sz w:val="24"/>
          <w:szCs w:val="24"/>
        </w:rPr>
        <w:t xml:space="preserve"> Корсаков</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proofErr w:type="gramStart"/>
      <w:r w:rsidR="006240F2">
        <w:rPr>
          <w:rFonts w:ascii="Times New Roman" w:hAnsi="Times New Roman" w:cs="Times New Roman"/>
          <w:sz w:val="24"/>
          <w:szCs w:val="24"/>
        </w:rPr>
        <w:t>Гвардейская</w:t>
      </w:r>
      <w:proofErr w:type="gramEnd"/>
      <w:r w:rsidR="00BC614C" w:rsidRPr="00BA235F">
        <w:rPr>
          <w:rFonts w:ascii="Times New Roman" w:hAnsi="Times New Roman" w:cs="Times New Roman"/>
          <w:sz w:val="24"/>
          <w:szCs w:val="24"/>
        </w:rPr>
        <w:t xml:space="preserve">, 1,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6240F2">
        <w:rPr>
          <w:rFonts w:ascii="Times New Roman" w:hAnsi="Times New Roman" w:cs="Times New Roman"/>
          <w:sz w:val="24"/>
          <w:szCs w:val="24"/>
        </w:rPr>
        <w:t>503</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6240F2">
        <w:rPr>
          <w:rFonts w:ascii="Times New Roman" w:hAnsi="Times New Roman" w:cs="Times New Roman"/>
          <w:sz w:val="24"/>
          <w:szCs w:val="24"/>
        </w:rPr>
        <w:t>3527003</w:t>
      </w:r>
      <w:r w:rsidR="00BC614C" w:rsidRPr="00BA235F">
        <w:rPr>
          <w:rFonts w:ascii="Times New Roman" w:hAnsi="Times New Roman" w:cs="Times New Roman"/>
          <w:sz w:val="24"/>
          <w:szCs w:val="24"/>
        </w:rPr>
        <w:t xml:space="preserve">) </w:t>
      </w:r>
      <w:r w:rsidR="006240F2">
        <w:rPr>
          <w:rFonts w:ascii="Times New Roman" w:hAnsi="Times New Roman" w:cs="Times New Roman"/>
          <w:sz w:val="24"/>
          <w:szCs w:val="24"/>
        </w:rPr>
        <w:t xml:space="preserve"> (доб. 26</w:t>
      </w:r>
      <w:r w:rsidR="001D27EB">
        <w:rPr>
          <w:rFonts w:ascii="Times New Roman" w:hAnsi="Times New Roman" w:cs="Times New Roman"/>
          <w:sz w:val="24"/>
          <w:szCs w:val="24"/>
        </w:rPr>
        <w:t>-</w:t>
      </w:r>
      <w:r w:rsidR="006240F2">
        <w:rPr>
          <w:rFonts w:ascii="Times New Roman" w:hAnsi="Times New Roman" w:cs="Times New Roman"/>
          <w:sz w:val="24"/>
          <w:szCs w:val="24"/>
        </w:rPr>
        <w:t>28</w:t>
      </w:r>
      <w:r w:rsidR="001D27EB">
        <w:rPr>
          <w:rFonts w:ascii="Times New Roman" w:hAnsi="Times New Roman" w:cs="Times New Roman"/>
          <w:sz w:val="24"/>
          <w:szCs w:val="24"/>
        </w:rPr>
        <w:t>)</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w:t>
      </w:r>
    </w:p>
    <w:p w:rsidR="006426CD" w:rsidRPr="00075953" w:rsidRDefault="00D472FE"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lastRenderedPageBreak/>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773B18">
        <w:rPr>
          <w:b/>
        </w:rPr>
        <w:t>2</w:t>
      </w:r>
      <w:r w:rsidR="006240F2">
        <w:rPr>
          <w:b/>
        </w:rPr>
        <w:t>6</w:t>
      </w:r>
      <w:r w:rsidR="00BA235F" w:rsidRPr="00BA235F">
        <w:rPr>
          <w:b/>
        </w:rPr>
        <w:t>.</w:t>
      </w:r>
      <w:r w:rsidR="001D27EB">
        <w:rPr>
          <w:b/>
        </w:rPr>
        <w:t>0</w:t>
      </w:r>
      <w:r w:rsidR="00773B18">
        <w:rPr>
          <w:b/>
        </w:rPr>
        <w:t>3</w:t>
      </w:r>
      <w:r w:rsidR="00BA235F" w:rsidRPr="00BA235F">
        <w:rPr>
          <w:b/>
        </w:rPr>
        <w:t>.</w:t>
      </w:r>
      <w:r w:rsidRPr="00BA235F">
        <w:rPr>
          <w:b/>
        </w:rPr>
        <w:t>20</w:t>
      </w:r>
      <w:r w:rsidR="002025B9" w:rsidRPr="00BA235F">
        <w:rPr>
          <w:b/>
        </w:rPr>
        <w:t>2</w:t>
      </w:r>
      <w:r w:rsidR="001D27EB">
        <w:rPr>
          <w:b/>
        </w:rPr>
        <w:t>4</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 xml:space="preserve">Карла </w:t>
      </w:r>
      <w:r w:rsidR="009568E7">
        <w:lastRenderedPageBreak/>
        <w:t>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24572F">
        <w:t>205</w:t>
      </w:r>
      <w:r w:rsidR="000B16B8" w:rsidRPr="00BA235F">
        <w:t>. Контактный телефон: (424</w:t>
      </w:r>
      <w:r w:rsidR="006240F2">
        <w:t>35</w:t>
      </w:r>
      <w:r w:rsidR="00F90A0A" w:rsidRPr="00BA235F">
        <w:t xml:space="preserve">) </w:t>
      </w:r>
      <w:r w:rsidR="006240F2">
        <w:t>27003</w:t>
      </w:r>
      <w:r w:rsidR="001D27EB">
        <w:t xml:space="preserve"> (доб. </w:t>
      </w:r>
      <w:r w:rsidR="006240F2">
        <w:t>2628</w:t>
      </w:r>
      <w:r w:rsidR="001D27EB">
        <w:t>)</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24572F">
      <w:pPr>
        <w:pStyle w:val="a7"/>
        <w:shd w:val="clear" w:color="auto" w:fill="FFFFFF"/>
        <w:tabs>
          <w:tab w:val="left" w:pos="1138"/>
        </w:tabs>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055282">
      <w:pPr>
        <w:pStyle w:val="a7"/>
        <w:ind w:right="20"/>
        <w:jc w:val="both"/>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lastRenderedPageBreak/>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055282">
      <w:pPr>
        <w:pStyle w:val="a7"/>
        <w:ind w:right="20" w:firstLine="708"/>
        <w:jc w:val="both"/>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ind w:firstLine="708"/>
        <w:jc w:val="both"/>
        <w:rPr>
          <w:b/>
        </w:rPr>
      </w:pPr>
      <w:r w:rsidRPr="00CD6554">
        <w:rPr>
          <w:b/>
        </w:rPr>
        <w:t>Индивидуальное собеседование</w:t>
      </w:r>
    </w:p>
    <w:p w:rsidR="00F342FE" w:rsidRDefault="00CD42AF" w:rsidP="00055282">
      <w:pPr>
        <w:pStyle w:val="a7"/>
        <w:shd w:val="clear" w:color="auto" w:fill="FFFFFF"/>
        <w:tabs>
          <w:tab w:val="left" w:pos="1352"/>
        </w:tabs>
        <w:spacing w:line="317" w:lineRule="exact"/>
        <w:jc w:val="both"/>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055282" w:rsidP="00055282">
      <w:pPr>
        <w:pStyle w:val="a7"/>
        <w:shd w:val="clear" w:color="auto" w:fill="FFFFFF"/>
        <w:tabs>
          <w:tab w:val="left" w:pos="709"/>
        </w:tabs>
        <w:spacing w:line="317" w:lineRule="exact"/>
        <w:jc w:val="both"/>
        <w:rPr>
          <w:sz w:val="24"/>
          <w:szCs w:val="24"/>
        </w:rPr>
      </w:pPr>
      <w:r>
        <w:rPr>
          <w:b/>
          <w:sz w:val="24"/>
          <w:szCs w:val="24"/>
        </w:rPr>
        <w:tab/>
      </w:r>
      <w:r w:rsidR="00F342FE" w:rsidRPr="00103DB2">
        <w:rPr>
          <w:b/>
          <w:sz w:val="24"/>
          <w:szCs w:val="24"/>
          <w:u w:val="single"/>
        </w:rPr>
        <w:t>При проведении конкурса</w:t>
      </w:r>
      <w:r w:rsidR="00F342FE" w:rsidRPr="00103DB2">
        <w:rPr>
          <w:sz w:val="24"/>
          <w:szCs w:val="24"/>
          <w:u w:val="single"/>
        </w:rPr>
        <w:t xml:space="preserve"> </w:t>
      </w:r>
      <w:r w:rsidR="00F342FE" w:rsidRPr="003442C7">
        <w:rPr>
          <w:b/>
          <w:sz w:val="24"/>
          <w:szCs w:val="24"/>
        </w:rPr>
        <w:t xml:space="preserve">в ходе индивидуального собеседования </w:t>
      </w:r>
      <w:r w:rsidR="00F342FE"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00F342FE" w:rsidRPr="00CD6554">
        <w:rPr>
          <w:b/>
          <w:sz w:val="24"/>
          <w:szCs w:val="24"/>
        </w:rPr>
        <w:t>по 10-балльной системе</w:t>
      </w:r>
      <w:r w:rsidR="00F342FE"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sidR="00F342FE">
        <w:rPr>
          <w:sz w:val="24"/>
          <w:szCs w:val="24"/>
        </w:rPr>
        <w:t xml:space="preserve"> и оформляет</w:t>
      </w:r>
      <w:r w:rsidR="00F342FE" w:rsidRPr="00CD6554">
        <w:rPr>
          <w:b/>
          <w:sz w:val="24"/>
          <w:szCs w:val="24"/>
        </w:rPr>
        <w:t xml:space="preserve"> </w:t>
      </w:r>
      <w:r w:rsidR="00F342FE">
        <w:rPr>
          <w:b/>
          <w:sz w:val="24"/>
          <w:szCs w:val="24"/>
        </w:rPr>
        <w:t>К</w:t>
      </w:r>
      <w:r w:rsidR="00F342FE" w:rsidRPr="00CD6554">
        <w:rPr>
          <w:b/>
          <w:sz w:val="24"/>
          <w:szCs w:val="24"/>
        </w:rPr>
        <w:t>онкурсный бюллетень</w:t>
      </w:r>
      <w:r w:rsidR="00F342FE" w:rsidRPr="00CD6554">
        <w:rPr>
          <w:sz w:val="24"/>
          <w:szCs w:val="24"/>
        </w:rPr>
        <w:t>.</w:t>
      </w: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D13C2D" w:rsidRDefault="00D13C2D" w:rsidP="00F90A0A">
      <w:pPr>
        <w:pStyle w:val="5"/>
        <w:rPr>
          <w:sz w:val="26"/>
          <w:szCs w:val="26"/>
        </w:rPr>
      </w:pPr>
      <w:r>
        <w:rPr>
          <w:sz w:val="26"/>
          <w:szCs w:val="26"/>
        </w:rPr>
        <w:t xml:space="preserve">  </w:t>
      </w:r>
    </w:p>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Default="00D13C2D" w:rsidP="00D13C2D"/>
    <w:p w:rsidR="00D13C2D" w:rsidRPr="00D13C2D" w:rsidRDefault="00D13C2D" w:rsidP="00D13C2D"/>
    <w:p w:rsidR="00D13C2D" w:rsidRDefault="00D13C2D" w:rsidP="00F90A0A">
      <w:pPr>
        <w:pStyle w:val="5"/>
        <w:rPr>
          <w:sz w:val="26"/>
          <w:szCs w:val="26"/>
        </w:rPr>
      </w:pPr>
    </w:p>
    <w:p w:rsidR="00D13C2D" w:rsidRDefault="00D13C2D" w:rsidP="00F90A0A">
      <w:pPr>
        <w:pStyle w:val="5"/>
        <w:rPr>
          <w:sz w:val="26"/>
          <w:szCs w:val="26"/>
        </w:rPr>
      </w:pPr>
    </w:p>
    <w:p w:rsidR="00D13C2D" w:rsidRDefault="00D13C2D" w:rsidP="00F90A0A">
      <w:pPr>
        <w:pStyle w:val="5"/>
        <w:rPr>
          <w:sz w:val="26"/>
          <w:szCs w:val="26"/>
        </w:rPr>
      </w:pPr>
    </w:p>
    <w:p w:rsidR="008D17D0" w:rsidRDefault="008D17D0" w:rsidP="00F90A0A">
      <w:pPr>
        <w:pStyle w:val="5"/>
        <w:rPr>
          <w:sz w:val="26"/>
          <w:szCs w:val="26"/>
        </w:rPr>
      </w:pPr>
      <w:r>
        <w:rPr>
          <w:sz w:val="26"/>
          <w:szCs w:val="26"/>
        </w:rPr>
        <w:t xml:space="preserve">                                         </w:t>
      </w:r>
      <w:r w:rsidR="00D91040">
        <w:rPr>
          <w:sz w:val="26"/>
          <w:szCs w:val="26"/>
        </w:rPr>
        <w:t xml:space="preserve">            </w:t>
      </w:r>
      <w:r w:rsidR="003570A7">
        <w:rPr>
          <w:sz w:val="26"/>
          <w:szCs w:val="26"/>
        </w:rPr>
        <w:t xml:space="preserve">         </w:t>
      </w:r>
      <w:r w:rsidR="00D91040">
        <w:rPr>
          <w:sz w:val="26"/>
          <w:szCs w:val="26"/>
        </w:rPr>
        <w:t xml:space="preserve">    </w:t>
      </w:r>
      <w:r w:rsidR="00F342FE">
        <w:rPr>
          <w:sz w:val="26"/>
          <w:szCs w:val="26"/>
        </w:rPr>
        <w:t>Р</w:t>
      </w:r>
      <w:r w:rsidR="005421C0">
        <w:rPr>
          <w:sz w:val="26"/>
          <w:szCs w:val="26"/>
        </w:rPr>
        <w:t>уководител</w:t>
      </w:r>
      <w:r w:rsidR="00F342FE">
        <w:rPr>
          <w:sz w:val="26"/>
          <w:szCs w:val="26"/>
        </w:rPr>
        <w:t>ю</w:t>
      </w:r>
      <w:r>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lastRenderedPageBreak/>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1D27EB">
      <w:pPr>
        <w:pStyle w:val="ConsNonformat"/>
        <w:widowControl/>
        <w:ind w:right="0"/>
        <w:jc w:val="center"/>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w:t>
      </w:r>
      <w:r w:rsidR="001D27EB">
        <w:rPr>
          <w:rFonts w:ascii="Times New Roman" w:hAnsi="Times New Roman" w:cs="Times New Roman"/>
          <w:sz w:val="26"/>
          <w:szCs w:val="26"/>
        </w:rPr>
        <w:t>_______</w:t>
      </w:r>
      <w:r>
        <w:rPr>
          <w:rFonts w:ascii="Times New Roman" w:hAnsi="Times New Roman" w:cs="Times New Roman"/>
          <w:sz w:val="26"/>
          <w:szCs w:val="26"/>
        </w:rPr>
        <w:t>__ ______________________________________________________________________________</w:t>
      </w:r>
      <w:r w:rsidR="001D27EB">
        <w:rPr>
          <w:rFonts w:ascii="Times New Roman" w:hAnsi="Times New Roman" w:cs="Times New Roman"/>
          <w:sz w:val="26"/>
          <w:szCs w:val="26"/>
        </w:rPr>
        <w:t xml:space="preserve">     </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1D27EB" w:rsidRDefault="001D27EB" w:rsidP="00F37805">
      <w:pPr>
        <w:jc w:val="right"/>
      </w:pPr>
    </w:p>
    <w:p w:rsidR="002025B9" w:rsidRDefault="002025B9" w:rsidP="00F37805">
      <w:pPr>
        <w:jc w:val="right"/>
        <w:rPr>
          <w:b/>
          <w:bCs/>
        </w:rPr>
      </w:pPr>
      <w:r>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lastRenderedPageBreak/>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lastRenderedPageBreak/>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Pr="001D27EB" w:rsidRDefault="00335255" w:rsidP="00335255">
            <w:pPr>
              <w:jc w:val="center"/>
              <w:rPr>
                <w:sz w:val="20"/>
                <w:szCs w:val="20"/>
              </w:rPr>
            </w:pPr>
            <w:r w:rsidRPr="001D27EB">
              <w:rPr>
                <w:sz w:val="20"/>
                <w:szCs w:val="20"/>
              </w:rP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1D27EB" w:rsidRDefault="001D27EB" w:rsidP="001843F2">
      <w:pPr>
        <w:ind w:left="6840"/>
        <w:jc w:val="right"/>
      </w:pPr>
    </w:p>
    <w:p w:rsidR="006426CD" w:rsidRPr="001843F2" w:rsidRDefault="006426CD" w:rsidP="001843F2">
      <w:pPr>
        <w:ind w:left="6840"/>
        <w:jc w:val="right"/>
      </w:pPr>
      <w:r w:rsidRPr="001843F2">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1" w:name="P77"/>
      <w:bookmarkEnd w:id="1"/>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lastRenderedPageBreak/>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2" w:name="P159"/>
      <w:bookmarkEnd w:id="2"/>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3" w:name="P161"/>
      <w:bookmarkEnd w:id="3"/>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4" w:name="P442"/>
      <w:bookmarkEnd w:id="4"/>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5" w:name="P493"/>
      <w:bookmarkEnd w:id="5"/>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6" w:name="P495"/>
      <w:bookmarkEnd w:id="6"/>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7" w:name="Par550"/>
      <w:bookmarkEnd w:id="7"/>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1"/>
      <w:bookmarkEnd w:id="8"/>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2"/>
      <w:bookmarkEnd w:id="9"/>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3"/>
      <w:bookmarkEnd w:id="10"/>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4"/>
      <w:bookmarkEnd w:id="11"/>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5"/>
      <w:bookmarkEnd w:id="12"/>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6"/>
      <w:bookmarkEnd w:id="13"/>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7"/>
      <w:bookmarkEnd w:id="14"/>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8"/>
      <w:bookmarkEnd w:id="15"/>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9"/>
      <w:bookmarkEnd w:id="16"/>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60"/>
      <w:bookmarkEnd w:id="17"/>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1"/>
      <w:bookmarkEnd w:id="18"/>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2"/>
      <w:bookmarkEnd w:id="19"/>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3"/>
      <w:bookmarkEnd w:id="20"/>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4"/>
      <w:bookmarkEnd w:id="21"/>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5"/>
      <w:bookmarkEnd w:id="22"/>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6"/>
      <w:bookmarkEnd w:id="23"/>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7"/>
      <w:bookmarkEnd w:id="24"/>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8"/>
      <w:bookmarkEnd w:id="25"/>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9"/>
      <w:bookmarkEnd w:id="26"/>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70"/>
      <w:bookmarkEnd w:id="27"/>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1"/>
      <w:bookmarkEnd w:id="28"/>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2"/>
      <w:bookmarkEnd w:id="29"/>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3"/>
      <w:bookmarkEnd w:id="30"/>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4"/>
      <w:bookmarkEnd w:id="31"/>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5"/>
      <w:bookmarkEnd w:id="32"/>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6"/>
      <w:bookmarkEnd w:id="33"/>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7"/>
      <w:bookmarkEnd w:id="34"/>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8"/>
      <w:bookmarkEnd w:id="35"/>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22210A" w:rsidRDefault="0022210A" w:rsidP="0022210A">
      <w:pPr>
        <w:pStyle w:val="ConsPlusNormal"/>
        <w:ind w:left="-567"/>
        <w:jc w:val="center"/>
        <w:rPr>
          <w:sz w:val="28"/>
          <w:szCs w:val="28"/>
        </w:rPr>
      </w:pPr>
    </w:p>
    <w:p w:rsidR="0022210A" w:rsidRDefault="0022210A" w:rsidP="0022210A">
      <w:pPr>
        <w:pStyle w:val="ConsPlusNormal"/>
        <w:ind w:left="-567"/>
        <w:jc w:val="center"/>
        <w:rPr>
          <w:sz w:val="28"/>
          <w:szCs w:val="28"/>
        </w:rPr>
      </w:pPr>
    </w:p>
    <w:p w:rsidR="0022210A" w:rsidRDefault="0022210A" w:rsidP="0022210A">
      <w:pPr>
        <w:pStyle w:val="ConsPlusNormal"/>
        <w:ind w:left="-567"/>
        <w:jc w:val="center"/>
        <w:rPr>
          <w:sz w:val="28"/>
          <w:szCs w:val="28"/>
        </w:rPr>
      </w:pPr>
    </w:p>
    <w:p w:rsidR="0022210A" w:rsidRDefault="0022210A" w:rsidP="0022210A">
      <w:pPr>
        <w:pStyle w:val="ConsPlusNormal"/>
        <w:ind w:left="-567"/>
        <w:jc w:val="center"/>
        <w:rPr>
          <w:sz w:val="28"/>
          <w:szCs w:val="28"/>
        </w:rPr>
      </w:pPr>
    </w:p>
    <w:p w:rsidR="0022210A" w:rsidRDefault="0022210A" w:rsidP="0022210A">
      <w:pPr>
        <w:pStyle w:val="ConsPlusNormal"/>
        <w:ind w:left="-567"/>
        <w:jc w:val="center"/>
        <w:rPr>
          <w:sz w:val="28"/>
          <w:szCs w:val="28"/>
        </w:rPr>
      </w:pPr>
    </w:p>
    <w:p w:rsidR="0022210A" w:rsidRDefault="0022210A" w:rsidP="0022210A">
      <w:pPr>
        <w:pStyle w:val="ConsPlusNormal"/>
        <w:ind w:left="-567"/>
        <w:jc w:val="center"/>
        <w:rPr>
          <w:sz w:val="28"/>
          <w:szCs w:val="28"/>
        </w:rPr>
      </w:pPr>
    </w:p>
    <w:p w:rsidR="0022210A" w:rsidRDefault="0022210A" w:rsidP="0022210A">
      <w:pPr>
        <w:pStyle w:val="ConsPlusNormal"/>
        <w:ind w:left="-567"/>
        <w:jc w:val="center"/>
        <w:rPr>
          <w:sz w:val="28"/>
          <w:szCs w:val="28"/>
        </w:rPr>
      </w:pPr>
    </w:p>
    <w:p w:rsidR="0022210A" w:rsidRPr="005E3C93" w:rsidRDefault="0022210A" w:rsidP="0022210A">
      <w:pPr>
        <w:pStyle w:val="ConsPlusNormal"/>
        <w:ind w:left="-567"/>
        <w:jc w:val="center"/>
        <w:rPr>
          <w:rFonts w:ascii="Times New Roman" w:hAnsi="Times New Roman" w:cs="Times New Roman"/>
          <w:b/>
          <w:sz w:val="24"/>
          <w:szCs w:val="24"/>
        </w:rPr>
      </w:pPr>
      <w:bookmarkStart w:id="36" w:name="_GoBack"/>
      <w:bookmarkEnd w:id="36"/>
      <w:r>
        <w:rPr>
          <w:sz w:val="28"/>
          <w:szCs w:val="28"/>
        </w:rPr>
        <w:lastRenderedPageBreak/>
        <w:t xml:space="preserve"> </w:t>
      </w:r>
      <w:r w:rsidRPr="005E3C93">
        <w:rPr>
          <w:rFonts w:ascii="Times New Roman" w:hAnsi="Times New Roman" w:cs="Times New Roman"/>
          <w:b/>
          <w:sz w:val="24"/>
          <w:szCs w:val="24"/>
        </w:rPr>
        <w:t xml:space="preserve">Должностной регламент </w:t>
      </w:r>
    </w:p>
    <w:p w:rsidR="0022210A" w:rsidRPr="005E3C93" w:rsidRDefault="0022210A" w:rsidP="0022210A">
      <w:pPr>
        <w:pStyle w:val="ConsPlusNormal"/>
        <w:ind w:left="-567"/>
        <w:jc w:val="center"/>
        <w:rPr>
          <w:rFonts w:ascii="Times New Roman" w:hAnsi="Times New Roman" w:cs="Times New Roman"/>
          <w:b/>
          <w:color w:val="000000" w:themeColor="text1"/>
          <w:sz w:val="24"/>
          <w:szCs w:val="24"/>
        </w:rPr>
      </w:pPr>
      <w:r w:rsidRPr="005E3C93">
        <w:rPr>
          <w:rFonts w:ascii="Times New Roman" w:hAnsi="Times New Roman" w:cs="Times New Roman"/>
          <w:b/>
          <w:color w:val="000000" w:themeColor="text1"/>
          <w:sz w:val="24"/>
          <w:szCs w:val="24"/>
        </w:rPr>
        <w:t xml:space="preserve">государственного налогового инспектора </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color w:val="000000" w:themeColor="text1"/>
          <w:sz w:val="24"/>
          <w:szCs w:val="24"/>
        </w:rPr>
        <w:t>отдела оперативного контроля</w:t>
      </w:r>
      <w:r w:rsidRPr="005E3C93">
        <w:rPr>
          <w:rFonts w:ascii="Times New Roman" w:hAnsi="Times New Roman" w:cs="Times New Roman"/>
          <w:b/>
          <w:sz w:val="24"/>
          <w:szCs w:val="24"/>
        </w:rPr>
        <w:t xml:space="preserve"> Управления </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Федеральной налоговой службы по Сахалинской области</w:t>
      </w:r>
    </w:p>
    <w:p w:rsidR="0022210A" w:rsidRPr="00EB1A8F" w:rsidRDefault="0022210A" w:rsidP="0022210A">
      <w:pPr>
        <w:pStyle w:val="ConsPlusNormal"/>
        <w:ind w:left="-567"/>
        <w:jc w:val="center"/>
        <w:rPr>
          <w:rFonts w:ascii="Times New Roman" w:hAnsi="Times New Roman" w:cs="Times New Roman"/>
          <w:b/>
          <w:sz w:val="16"/>
          <w:szCs w:val="16"/>
        </w:rPr>
      </w:pPr>
    </w:p>
    <w:p w:rsidR="0022210A" w:rsidRPr="00EB1A8F" w:rsidRDefault="0022210A" w:rsidP="0022210A">
      <w:pPr>
        <w:pStyle w:val="ConsPlusNormal"/>
        <w:ind w:left="-567"/>
        <w:jc w:val="center"/>
        <w:rPr>
          <w:rFonts w:ascii="Times New Roman" w:hAnsi="Times New Roman" w:cs="Times New Roman"/>
          <w:i/>
          <w:szCs w:val="22"/>
        </w:rPr>
      </w:pPr>
      <w:r w:rsidRPr="00EB1A8F">
        <w:rPr>
          <w:rFonts w:ascii="Times New Roman" w:hAnsi="Times New Roman" w:cs="Times New Roman"/>
          <w:i/>
          <w:szCs w:val="22"/>
        </w:rPr>
        <w:t xml:space="preserve">Регистрационный номер (код) должности по </w:t>
      </w:r>
      <w:hyperlink r:id="rId15" w:history="1">
        <w:r w:rsidRPr="00EB1A8F">
          <w:rPr>
            <w:rFonts w:ascii="Times New Roman" w:hAnsi="Times New Roman" w:cs="Times New Roman"/>
            <w:i/>
            <w:color w:val="0000FF"/>
            <w:szCs w:val="22"/>
          </w:rPr>
          <w:t>Реестру</w:t>
        </w:r>
      </w:hyperlink>
      <w:r w:rsidRPr="00EB1A8F">
        <w:rPr>
          <w:rFonts w:ascii="Times New Roman" w:hAnsi="Times New Roman" w:cs="Times New Roman"/>
          <w:i/>
          <w:color w:val="0000FF"/>
          <w:szCs w:val="22"/>
        </w:rPr>
        <w:t xml:space="preserve"> </w:t>
      </w:r>
      <w:r w:rsidRPr="00EB1A8F">
        <w:rPr>
          <w:rFonts w:ascii="Times New Roman" w:hAnsi="Times New Roman" w:cs="Times New Roman"/>
          <w:i/>
          <w:szCs w:val="22"/>
        </w:rPr>
        <w:t>должностей федеральной государственной гражданской службы, утвержденному Указом Президента Российской Федерации от 31.12.2005</w:t>
      </w:r>
    </w:p>
    <w:p w:rsidR="0022210A" w:rsidRPr="00EB1A8F" w:rsidRDefault="0022210A" w:rsidP="0022210A">
      <w:pPr>
        <w:pStyle w:val="ConsPlusNormal"/>
        <w:ind w:left="-567"/>
        <w:jc w:val="center"/>
        <w:rPr>
          <w:rFonts w:ascii="Times New Roman" w:hAnsi="Times New Roman" w:cs="Times New Roman"/>
          <w:i/>
          <w:szCs w:val="22"/>
        </w:rPr>
      </w:pPr>
      <w:r w:rsidRPr="00EB1A8F">
        <w:rPr>
          <w:rFonts w:ascii="Times New Roman" w:hAnsi="Times New Roman" w:cs="Times New Roman"/>
          <w:i/>
          <w:szCs w:val="22"/>
        </w:rPr>
        <w:t>№ 1574 "О Реестре должностей федеральной государственной гражданской службы", - 11-</w:t>
      </w:r>
      <w:r>
        <w:rPr>
          <w:rFonts w:ascii="Times New Roman" w:hAnsi="Times New Roman" w:cs="Times New Roman"/>
          <w:i/>
          <w:szCs w:val="22"/>
        </w:rPr>
        <w:t>3</w:t>
      </w:r>
      <w:r w:rsidRPr="00EB1A8F">
        <w:rPr>
          <w:rFonts w:ascii="Times New Roman" w:hAnsi="Times New Roman" w:cs="Times New Roman"/>
          <w:i/>
          <w:szCs w:val="22"/>
        </w:rPr>
        <w:t>-</w:t>
      </w:r>
      <w:r>
        <w:rPr>
          <w:rFonts w:ascii="Times New Roman" w:hAnsi="Times New Roman" w:cs="Times New Roman"/>
          <w:i/>
          <w:szCs w:val="22"/>
        </w:rPr>
        <w:t>4</w:t>
      </w:r>
      <w:r w:rsidRPr="00EB1A8F">
        <w:rPr>
          <w:rFonts w:ascii="Times New Roman" w:hAnsi="Times New Roman" w:cs="Times New Roman"/>
          <w:i/>
          <w:szCs w:val="22"/>
        </w:rPr>
        <w:t>-0</w:t>
      </w:r>
      <w:r>
        <w:rPr>
          <w:rFonts w:ascii="Times New Roman" w:hAnsi="Times New Roman" w:cs="Times New Roman"/>
          <w:i/>
          <w:szCs w:val="22"/>
        </w:rPr>
        <w:t>71</w:t>
      </w:r>
    </w:p>
    <w:p w:rsidR="0022210A" w:rsidRPr="00D135FE" w:rsidRDefault="0022210A" w:rsidP="0022210A">
      <w:pPr>
        <w:pStyle w:val="ConsPlusNormal"/>
        <w:ind w:left="-567"/>
        <w:jc w:val="both"/>
        <w:rPr>
          <w:rFonts w:ascii="Times New Roman" w:hAnsi="Times New Roman" w:cs="Times New Roman"/>
          <w:sz w:val="26"/>
          <w:szCs w:val="26"/>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I. Общие положения</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w:t>
      </w:r>
      <w:r w:rsidRPr="005E3C93">
        <w:rPr>
          <w:rFonts w:ascii="Times New Roman" w:hAnsi="Times New Roman" w:cs="Times New Roman"/>
          <w:color w:val="000000" w:themeColor="text1"/>
          <w:sz w:val="24"/>
          <w:szCs w:val="24"/>
        </w:rPr>
        <w:t>отдела оперативного контроля</w:t>
      </w:r>
      <w:r w:rsidRPr="005E3C93">
        <w:rPr>
          <w:rFonts w:ascii="Times New Roman" w:hAnsi="Times New Roman" w:cs="Times New Roman"/>
          <w:color w:val="FF0000"/>
          <w:sz w:val="24"/>
          <w:szCs w:val="24"/>
        </w:rPr>
        <w:t xml:space="preserve"> </w:t>
      </w:r>
      <w:r w:rsidRPr="005E3C93">
        <w:rPr>
          <w:rFonts w:ascii="Times New Roman" w:hAnsi="Times New Roman" w:cs="Times New Roman"/>
          <w:sz w:val="24"/>
          <w:szCs w:val="24"/>
        </w:rPr>
        <w:t>Управления ФНС России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2. Область профессиональной служебной деятельности государственного гражданского служащего:</w:t>
      </w:r>
    </w:p>
    <w:p w:rsidR="0022210A" w:rsidRPr="005E3C93" w:rsidRDefault="0022210A" w:rsidP="0022210A">
      <w:pPr>
        <w:pStyle w:val="ConsPlusNormal"/>
        <w:ind w:left="-567" w:firstLine="540"/>
        <w:jc w:val="both"/>
        <w:rPr>
          <w:rFonts w:ascii="Times New Roman" w:hAnsi="Times New Roman" w:cs="Times New Roman"/>
          <w:i/>
          <w:sz w:val="24"/>
          <w:szCs w:val="24"/>
        </w:rPr>
      </w:pPr>
      <w:r w:rsidRPr="005E3C93">
        <w:rPr>
          <w:rFonts w:ascii="Times New Roman" w:hAnsi="Times New Roman" w:cs="Times New Roman"/>
          <w:i/>
          <w:sz w:val="24"/>
          <w:szCs w:val="24"/>
        </w:rPr>
        <w:t>п. 23. Регулирование налоговой деятельности.</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Вид профессиональной служебной деятельности гражданского служащего: </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п. 23.2 Регулирование в сфере налога на прибыль</w:t>
      </w:r>
    </w:p>
    <w:p w:rsidR="0022210A" w:rsidRPr="005E3C93" w:rsidRDefault="0022210A" w:rsidP="0022210A">
      <w:pPr>
        <w:pStyle w:val="ConsPlusNormal"/>
        <w:ind w:left="-567" w:firstLine="540"/>
        <w:jc w:val="both"/>
        <w:rPr>
          <w:rFonts w:ascii="Times New Roman" w:hAnsi="Times New Roman" w:cs="Times New Roman"/>
          <w:i/>
          <w:sz w:val="24"/>
          <w:szCs w:val="24"/>
        </w:rPr>
      </w:pPr>
      <w:r w:rsidRPr="005E3C93">
        <w:rPr>
          <w:rFonts w:ascii="Times New Roman" w:hAnsi="Times New Roman" w:cs="Times New Roman"/>
          <w:sz w:val="24"/>
          <w:szCs w:val="24"/>
        </w:rPr>
        <w:t>п. 23.11 Осуществление налогового контроля</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22210A" w:rsidRPr="005E3C93" w:rsidRDefault="0022210A" w:rsidP="0022210A">
      <w:pPr>
        <w:pStyle w:val="ConsPlusNormal"/>
        <w:ind w:left="-567" w:firstLine="540"/>
        <w:jc w:val="both"/>
        <w:rPr>
          <w:rFonts w:ascii="Times New Roman" w:hAnsi="Times New Roman" w:cs="Times New Roman"/>
          <w:i/>
          <w:sz w:val="24"/>
          <w:szCs w:val="24"/>
        </w:rPr>
      </w:pPr>
      <w:r w:rsidRPr="005E3C93">
        <w:rPr>
          <w:rFonts w:ascii="Times New Roman" w:hAnsi="Times New Roman" w:cs="Times New Roman"/>
          <w:sz w:val="24"/>
          <w:szCs w:val="24"/>
        </w:rPr>
        <w:t xml:space="preserve">Государственный налоговый инспектор непосредственно подчиняется начальнику отдела, </w:t>
      </w:r>
      <w:r w:rsidRPr="005E3C93">
        <w:rPr>
          <w:rFonts w:ascii="Times New Roman" w:hAnsi="Times New Roman" w:cs="Times New Roman"/>
          <w:i/>
          <w:sz w:val="24"/>
          <w:szCs w:val="24"/>
        </w:rPr>
        <w:t>а также подчиняется руководителю Управления и заместителю руководителя Управления, координирующему деятельность данного отдела.</w:t>
      </w:r>
    </w:p>
    <w:p w:rsidR="0022210A" w:rsidRPr="005E3C93" w:rsidRDefault="0022210A" w:rsidP="0022210A">
      <w:pPr>
        <w:pStyle w:val="ConsPlusNormal"/>
        <w:ind w:left="-567" w:firstLine="540"/>
        <w:jc w:val="both"/>
        <w:rPr>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 xml:space="preserve">II. Квалификационные требования </w:t>
      </w: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для замещения должности гражданской службы</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3. Для замещения должности </w:t>
      </w:r>
      <w:r w:rsidRPr="005E3C93">
        <w:rPr>
          <w:rFonts w:ascii="Times New Roman" w:hAnsi="Times New Roman" w:cs="Times New Roman"/>
          <w:color w:val="000000" w:themeColor="text1"/>
          <w:sz w:val="24"/>
          <w:szCs w:val="24"/>
          <w:u w:val="single"/>
        </w:rPr>
        <w:t>государственный налоговый инспектор</w:t>
      </w:r>
      <w:r w:rsidRPr="005E3C93">
        <w:rPr>
          <w:rFonts w:ascii="Times New Roman" w:hAnsi="Times New Roman" w:cs="Times New Roman"/>
          <w:color w:val="000000" w:themeColor="text1"/>
          <w:sz w:val="24"/>
          <w:szCs w:val="24"/>
        </w:rPr>
        <w:t xml:space="preserve"> </w:t>
      </w:r>
      <w:r w:rsidRPr="005E3C93">
        <w:rPr>
          <w:rFonts w:ascii="Times New Roman" w:hAnsi="Times New Roman" w:cs="Times New Roman"/>
          <w:sz w:val="24"/>
          <w:szCs w:val="24"/>
        </w:rPr>
        <w:t>устанавливаются базовые и профессионально-функциональные квалификационные требования.</w:t>
      </w: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b/>
          <w:sz w:val="24"/>
          <w:szCs w:val="24"/>
        </w:rPr>
        <w:t>3.1. Базовые квалификационные требования:</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а) наличие высшего образования не ниже уровня </w:t>
      </w:r>
      <w:proofErr w:type="spellStart"/>
      <w:r w:rsidRPr="005E3C93">
        <w:rPr>
          <w:rFonts w:ascii="Times New Roman" w:hAnsi="Times New Roman" w:cs="Times New Roman"/>
          <w:sz w:val="24"/>
          <w:szCs w:val="24"/>
        </w:rPr>
        <w:t>бакалавриата</w:t>
      </w:r>
      <w:proofErr w:type="spellEnd"/>
      <w:r w:rsidRPr="005E3C93">
        <w:rPr>
          <w:rFonts w:ascii="Times New Roman" w:hAnsi="Times New Roman" w:cs="Times New Roman"/>
          <w:sz w:val="24"/>
          <w:szCs w:val="24"/>
        </w:rPr>
        <w:t>.</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б) без предъявления требования к стажу;</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в) наличие базовых знаний:</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государственного языка Российской Федерации (русского языка);</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е) эффективно планировать работу и контролировать ее выполнение; оперативно принимать и реализовывать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b/>
          <w:sz w:val="24"/>
          <w:szCs w:val="24"/>
        </w:rPr>
        <w:t>3.2 Профессиональные и функциональные квалификационные требования</w:t>
      </w:r>
    </w:p>
    <w:p w:rsidR="0022210A" w:rsidRPr="001542E3" w:rsidRDefault="0022210A" w:rsidP="0022210A">
      <w:pPr>
        <w:pStyle w:val="ConsPlusNormal"/>
        <w:ind w:firstLine="851"/>
        <w:jc w:val="both"/>
        <w:rPr>
          <w:rFonts w:ascii="Times New Roman" w:hAnsi="Times New Roman" w:cs="Times New Roman"/>
          <w:sz w:val="24"/>
          <w:szCs w:val="24"/>
        </w:rPr>
      </w:pPr>
      <w:r w:rsidRPr="00CB499F">
        <w:rPr>
          <w:rFonts w:ascii="Times New Roman" w:hAnsi="Times New Roman" w:cs="Times New Roman"/>
          <w:sz w:val="24"/>
          <w:szCs w:val="24"/>
        </w:rPr>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w:t>
      </w:r>
      <w:r w:rsidRPr="001542E3">
        <w:rPr>
          <w:rFonts w:ascii="Times New Roman"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w:t>
      </w:r>
      <w:r w:rsidRPr="001542E3">
        <w:rPr>
          <w:rFonts w:ascii="Times New Roman" w:hAnsi="Times New Roman" w:cs="Times New Roman"/>
          <w:sz w:val="24"/>
          <w:szCs w:val="24"/>
        </w:rPr>
        <w:lastRenderedPageBreak/>
        <w:t xml:space="preserve">указанным специальностям и направлениям подготовки. </w:t>
      </w:r>
    </w:p>
    <w:p w:rsidR="0022210A" w:rsidRPr="00CB499F" w:rsidRDefault="0022210A" w:rsidP="0022210A">
      <w:pPr>
        <w:pStyle w:val="ConsPlusNormal"/>
        <w:ind w:firstLine="851"/>
        <w:jc w:val="both"/>
        <w:rPr>
          <w:rFonts w:ascii="Times New Roman" w:hAnsi="Times New Roman" w:cs="Times New Roman"/>
          <w:sz w:val="24"/>
          <w:szCs w:val="24"/>
        </w:rPr>
      </w:pPr>
      <w:r w:rsidRPr="00CB499F">
        <w:rPr>
          <w:rFonts w:ascii="Times New Roman" w:hAnsi="Times New Roman" w:cs="Times New Roman"/>
          <w:sz w:val="24"/>
          <w:szCs w:val="24"/>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w:t>
      </w:r>
      <w:r w:rsidRPr="00CB499F">
        <w:rPr>
          <w:rFonts w:ascii="Times New Roman" w:eastAsia="Calibri" w:hAnsi="Times New Roman" w:cs="Times New Roman"/>
          <w:sz w:val="24"/>
          <w:szCs w:val="24"/>
        </w:rPr>
        <w:t xml:space="preserve"> «Прикладная информатика в экономике», «Информационные системы в экономике», </w:t>
      </w:r>
      <w:r w:rsidRPr="00CB499F">
        <w:rPr>
          <w:rFonts w:ascii="Times New Roman" w:hAnsi="Times New Roman" w:cs="Times New Roman"/>
          <w:sz w:val="24"/>
          <w:szCs w:val="24"/>
        </w:rPr>
        <w:t>«Коммерция» «Товароведение»</w:t>
      </w:r>
      <w:r>
        <w:rPr>
          <w:rFonts w:ascii="Times New Roman" w:hAnsi="Times New Roman" w:cs="Times New Roman"/>
          <w:sz w:val="24"/>
          <w:szCs w:val="24"/>
        </w:rPr>
        <w:t>.</w:t>
      </w: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включая </w:t>
      </w:r>
      <w:hyperlink r:id="rId16" w:history="1">
        <w:r w:rsidRPr="005E3C93">
          <w:rPr>
            <w:rFonts w:ascii="Times New Roman" w:hAnsi="Times New Roman" w:cs="Times New Roman"/>
            <w:sz w:val="24"/>
            <w:szCs w:val="24"/>
          </w:rPr>
          <w:t>Конституцию</w:t>
        </w:r>
      </w:hyperlink>
      <w:r w:rsidRPr="005E3C93">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должностного регламента. </w:t>
      </w: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b/>
          <w:sz w:val="24"/>
          <w:szCs w:val="24"/>
        </w:rPr>
        <w:t xml:space="preserve">в) наличие иных функциональных знаний: </w:t>
      </w:r>
    </w:p>
    <w:p w:rsidR="0022210A" w:rsidRPr="005E3C93" w:rsidRDefault="0022210A" w:rsidP="0022210A">
      <w:pPr>
        <w:pStyle w:val="ConsPlusNormal"/>
        <w:ind w:left="-567" w:firstLine="540"/>
        <w:jc w:val="both"/>
        <w:rPr>
          <w:rFonts w:ascii="Times New Roman" w:hAnsi="Times New Roman" w:cs="Times New Roman"/>
          <w:i/>
          <w:color w:val="FF0000"/>
          <w:sz w:val="24"/>
          <w:szCs w:val="24"/>
        </w:rPr>
      </w:pPr>
      <w:r w:rsidRPr="005E3C93">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5E3C93">
        <w:rPr>
          <w:rFonts w:ascii="Times New Roman" w:hAnsi="Times New Roman" w:cs="Times New Roman"/>
          <w:sz w:val="24"/>
          <w:szCs w:val="24"/>
        </w:rPr>
        <w:t>применения</w:t>
      </w:r>
      <w:proofErr w:type="gramEnd"/>
      <w:r w:rsidRPr="005E3C93">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roofErr w:type="gramStart"/>
      <w:r w:rsidRPr="005E3C93">
        <w:rPr>
          <w:rFonts w:ascii="Times New Roman" w:hAnsi="Times New Roman" w:cs="Times New Roman"/>
          <w:i/>
          <w:sz w:val="24"/>
          <w:szCs w:val="24"/>
        </w:rPr>
        <w:t>;</w:t>
      </w:r>
      <w:r w:rsidRPr="005E3C93">
        <w:rPr>
          <w:rFonts w:ascii="Times New Roman" w:hAnsi="Times New Roman" w:cs="Times New Roman"/>
          <w:color w:val="FF0000"/>
          <w:sz w:val="24"/>
          <w:szCs w:val="24"/>
        </w:rPr>
        <w:t>.</w:t>
      </w:r>
      <w:proofErr w:type="gramEnd"/>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b/>
          <w:sz w:val="24"/>
          <w:szCs w:val="24"/>
        </w:rPr>
        <w:t xml:space="preserve">г) наличие функциональных умений: </w:t>
      </w:r>
    </w:p>
    <w:p w:rsidR="0022210A" w:rsidRPr="005E3C93" w:rsidRDefault="0022210A" w:rsidP="0022210A">
      <w:pPr>
        <w:pStyle w:val="ConsPlusNormal"/>
        <w:ind w:left="-567" w:firstLine="540"/>
        <w:jc w:val="both"/>
        <w:rPr>
          <w:rFonts w:ascii="Times New Roman" w:hAnsi="Times New Roman" w:cs="Times New Roman"/>
          <w:sz w:val="24"/>
          <w:szCs w:val="24"/>
        </w:rPr>
      </w:pPr>
      <w:proofErr w:type="gramStart"/>
      <w:r w:rsidRPr="005E3C93">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подготовки процессуальных документов,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w:t>
      </w:r>
      <w:proofErr w:type="gramEnd"/>
      <w:r w:rsidRPr="005E3C93">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практика применения законодательства Российской Федерации по предмету деятельности отдела.</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III. Должностные обязанности, права и ответственность</w:t>
      </w:r>
    </w:p>
    <w:p w:rsidR="0022210A" w:rsidRPr="005E3C93" w:rsidRDefault="0022210A" w:rsidP="0022210A">
      <w:pPr>
        <w:pStyle w:val="ConsPlusNormal"/>
        <w:ind w:left="-567"/>
        <w:jc w:val="center"/>
        <w:outlineLvl w:val="2"/>
        <w:rPr>
          <w:rFonts w:ascii="Times New Roman" w:hAnsi="Times New Roman" w:cs="Times New Roman"/>
          <w:b/>
          <w:sz w:val="24"/>
          <w:szCs w:val="24"/>
        </w:rPr>
      </w:pPr>
    </w:p>
    <w:p w:rsidR="0022210A" w:rsidRPr="005E3C93" w:rsidRDefault="0022210A" w:rsidP="0022210A">
      <w:pPr>
        <w:pStyle w:val="ConsPlusNormal"/>
        <w:ind w:left="-567" w:firstLine="567"/>
        <w:jc w:val="both"/>
        <w:rPr>
          <w:rFonts w:ascii="Times New Roman" w:hAnsi="Times New Roman" w:cs="Times New Roman"/>
          <w:sz w:val="24"/>
          <w:szCs w:val="24"/>
        </w:rPr>
      </w:pPr>
      <w:r w:rsidRPr="005E3C93">
        <w:rPr>
          <w:rFonts w:ascii="Times New Roman" w:hAnsi="Times New Roman" w:cs="Times New Roman"/>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5E3C93">
          <w:rPr>
            <w:rFonts w:ascii="Times New Roman" w:hAnsi="Times New Roman" w:cs="Times New Roman"/>
            <w:color w:val="0000FF"/>
            <w:sz w:val="24"/>
            <w:szCs w:val="24"/>
          </w:rPr>
          <w:t>статьями 14</w:t>
        </w:r>
      </w:hyperlink>
      <w:r w:rsidRPr="005E3C93">
        <w:rPr>
          <w:rFonts w:ascii="Times New Roman" w:hAnsi="Times New Roman" w:cs="Times New Roman"/>
          <w:sz w:val="24"/>
          <w:szCs w:val="24"/>
        </w:rPr>
        <w:t xml:space="preserve">, </w:t>
      </w:r>
      <w:hyperlink r:id="rId18" w:history="1">
        <w:r w:rsidRPr="005E3C93">
          <w:rPr>
            <w:rFonts w:ascii="Times New Roman" w:hAnsi="Times New Roman" w:cs="Times New Roman"/>
            <w:color w:val="0000FF"/>
            <w:sz w:val="24"/>
            <w:szCs w:val="24"/>
          </w:rPr>
          <w:t>15</w:t>
        </w:r>
      </w:hyperlink>
      <w:r w:rsidRPr="005E3C93">
        <w:rPr>
          <w:rFonts w:ascii="Times New Roman" w:hAnsi="Times New Roman" w:cs="Times New Roman"/>
          <w:sz w:val="24"/>
          <w:szCs w:val="24"/>
        </w:rPr>
        <w:t xml:space="preserve">, </w:t>
      </w:r>
      <w:hyperlink r:id="rId19" w:history="1">
        <w:r w:rsidRPr="005E3C93">
          <w:rPr>
            <w:rFonts w:ascii="Times New Roman" w:hAnsi="Times New Roman" w:cs="Times New Roman"/>
            <w:color w:val="0000FF"/>
            <w:sz w:val="24"/>
            <w:szCs w:val="24"/>
          </w:rPr>
          <w:t>17</w:t>
        </w:r>
      </w:hyperlink>
      <w:r w:rsidRPr="005E3C93">
        <w:rPr>
          <w:rFonts w:ascii="Times New Roman" w:hAnsi="Times New Roman" w:cs="Times New Roman"/>
          <w:sz w:val="24"/>
          <w:szCs w:val="24"/>
        </w:rPr>
        <w:t xml:space="preserve">, </w:t>
      </w:r>
      <w:hyperlink r:id="rId20" w:history="1">
        <w:r w:rsidRPr="005E3C93">
          <w:rPr>
            <w:rFonts w:ascii="Times New Roman" w:hAnsi="Times New Roman" w:cs="Times New Roman"/>
            <w:color w:val="0000FF"/>
            <w:sz w:val="24"/>
            <w:szCs w:val="24"/>
          </w:rPr>
          <w:t>18</w:t>
        </w:r>
      </w:hyperlink>
      <w:r w:rsidRPr="005E3C93">
        <w:rPr>
          <w:rFonts w:ascii="Times New Roman" w:hAnsi="Times New Roman" w:cs="Times New Roman"/>
          <w:sz w:val="24"/>
          <w:szCs w:val="24"/>
        </w:rPr>
        <w:t xml:space="preserve"> Федерального закона от 27.07.2004 г. № 79-ФЗ «О государственной гражданской службе Российской Федерации».</w:t>
      </w:r>
    </w:p>
    <w:p w:rsidR="0022210A" w:rsidRPr="005E3C93" w:rsidRDefault="0022210A" w:rsidP="0022210A">
      <w:pPr>
        <w:pStyle w:val="ConsPlusNormal"/>
        <w:ind w:left="-567" w:firstLine="567"/>
        <w:jc w:val="both"/>
        <w:rPr>
          <w:rFonts w:ascii="Times New Roman" w:hAnsi="Times New Roman" w:cs="Times New Roman"/>
          <w:sz w:val="24"/>
          <w:szCs w:val="24"/>
        </w:rPr>
      </w:pPr>
      <w:r w:rsidRPr="005E3C93">
        <w:rPr>
          <w:rFonts w:ascii="Times New Roman" w:hAnsi="Times New Roman" w:cs="Times New Roman"/>
          <w:sz w:val="24"/>
          <w:szCs w:val="24"/>
        </w:rPr>
        <w:t>5. </w:t>
      </w:r>
      <w:proofErr w:type="gramStart"/>
      <w:r w:rsidRPr="005E3C93">
        <w:rPr>
          <w:rFonts w:ascii="Times New Roman" w:hAnsi="Times New Roman" w:cs="Times New Roman"/>
          <w:sz w:val="24"/>
          <w:szCs w:val="24"/>
        </w:rPr>
        <w:t xml:space="preserve">Старший государственный налоговый инспектор осуществляет </w:t>
      </w:r>
      <w:r w:rsidRPr="005E3C93">
        <w:rPr>
          <w:rFonts w:ascii="Times New Roman" w:hAnsi="Times New Roman" w:cs="Times New Roman"/>
          <w:b/>
          <w:sz w:val="24"/>
          <w:szCs w:val="24"/>
        </w:rPr>
        <w:t>иные права и исполняет обязанности,</w:t>
      </w:r>
      <w:r w:rsidRPr="005E3C93">
        <w:rPr>
          <w:rFonts w:ascii="Times New Roman" w:hAnsi="Times New Roman" w:cs="Times New Roman"/>
          <w:sz w:val="24"/>
          <w:szCs w:val="24"/>
        </w:rPr>
        <w:t xml:space="preserve"> предусмотренные законодательством Российской Федерации, </w:t>
      </w:r>
      <w:hyperlink r:id="rId21" w:history="1">
        <w:r w:rsidRPr="005E3C93">
          <w:rPr>
            <w:rFonts w:ascii="Times New Roman" w:hAnsi="Times New Roman" w:cs="Times New Roman"/>
            <w:color w:val="0000FF"/>
            <w:sz w:val="24"/>
            <w:szCs w:val="24"/>
          </w:rPr>
          <w:t>Положением</w:t>
        </w:r>
      </w:hyperlink>
      <w:r w:rsidRPr="005E3C93">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30.09.2004 № 506, Положением об Управлении ФНС России по Сахалинской области, утвержденным руководителем ФНС России,  Положением </w:t>
      </w:r>
      <w:r w:rsidRPr="005E3C93">
        <w:rPr>
          <w:rFonts w:ascii="Times New Roman" w:hAnsi="Times New Roman" w:cs="Times New Roman"/>
          <w:color w:val="000000" w:themeColor="text1"/>
          <w:sz w:val="24"/>
          <w:szCs w:val="24"/>
        </w:rPr>
        <w:t xml:space="preserve">об отделе, приказами </w:t>
      </w:r>
      <w:r w:rsidRPr="005E3C93">
        <w:rPr>
          <w:rFonts w:ascii="Times New Roman" w:hAnsi="Times New Roman" w:cs="Times New Roman"/>
          <w:sz w:val="24"/>
          <w:szCs w:val="24"/>
        </w:rPr>
        <w:t>(распоряжениями) ФНС России, приказами Управления, поручениями руководства Управления.</w:t>
      </w:r>
      <w:proofErr w:type="gramEnd"/>
    </w:p>
    <w:p w:rsidR="0022210A" w:rsidRPr="005E3C93" w:rsidRDefault="0022210A" w:rsidP="0022210A">
      <w:pPr>
        <w:ind w:left="-567" w:firstLine="567"/>
        <w:jc w:val="both"/>
      </w:pPr>
      <w:r w:rsidRPr="005E3C93">
        <w:rPr>
          <w:b/>
        </w:rPr>
        <w:t>Государственный налоговый инспектор</w:t>
      </w:r>
      <w:r w:rsidRPr="005E3C93">
        <w:t xml:space="preserve"> </w:t>
      </w:r>
      <w:r w:rsidRPr="005E3C93">
        <w:rPr>
          <w:b/>
          <w:bCs/>
        </w:rPr>
        <w:t>обязан</w:t>
      </w:r>
      <w:r w:rsidRPr="005E3C93">
        <w:t>:</w:t>
      </w:r>
    </w:p>
    <w:p w:rsidR="0022210A" w:rsidRPr="005E3C93" w:rsidRDefault="0022210A" w:rsidP="0022210A">
      <w:pPr>
        <w:ind w:left="-567" w:firstLine="567"/>
        <w:jc w:val="both"/>
      </w:pPr>
      <w:r w:rsidRPr="005E3C93">
        <w:t>5.1. </w:t>
      </w:r>
      <w:proofErr w:type="gramStart"/>
      <w:r w:rsidRPr="005E3C93">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22210A" w:rsidRPr="005E3C93" w:rsidRDefault="0022210A" w:rsidP="0022210A">
      <w:pPr>
        <w:ind w:left="-567" w:firstLine="567"/>
        <w:jc w:val="both"/>
      </w:pP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lastRenderedPageBreak/>
        <w:t>Представлять Управление по вопросам, отнесенным к компетенции Отдела, во всех органах государственной и исполнительной власти, в судах и арбитражных судах, в правоохранительных и контрольных органах, на предприятиях, в учреждениях и организациях.</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rPr>
          <w:lang w:val="en-US"/>
        </w:rPr>
        <w:t> </w:t>
      </w:r>
      <w:r w:rsidRPr="005E3C93">
        <w:rPr>
          <w:iCs/>
        </w:rPr>
        <w:t>Осуществлять выполнение возложенных задач и функций, контролировать выполнение должностных обязанностей и соблюдение служебной дисциплины.</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rPr>
          <w:iCs/>
        </w:rPr>
        <w:t xml:space="preserve"> П</w:t>
      </w:r>
      <w:r w:rsidRPr="005E3C93">
        <w:t>роводить проверки (соблюдения валютного законодательства, применения ККТ, полноты оприходования выручки).</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rPr>
          <w:iCs/>
        </w:rPr>
        <w:t xml:space="preserve">Осуществлять </w:t>
      </w:r>
      <w:r w:rsidRPr="005E3C93">
        <w:t>подготовку разъяснений и ответов на запросы по применению законодательства о применении ККТ, о порядке ведения кассовых операций, о порядке использования отдельных специальных банковских счетов при осуществлении деятельности по приему платежей физических лиц, осуществляемой платежными агентами, по предмету деятельности отдела, валютного контроля;</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t>Проводить работу по выявлению фактов осуществления предпринимательской деятельности без государственной регистрации.</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t>Осуществлять регистрацию (перерегистрация, снятие с регистрационного учета) контрольно-кассовых машин в налоговом органе, отслеживание замены владельцами используемых моделей ККТ в соответствии со сроками их использования и решениями Государственной межведомственной экспертной комиссии по ККТ.</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t xml:space="preserve">Проводить мероприятия </w:t>
      </w:r>
      <w:proofErr w:type="gramStart"/>
      <w:r w:rsidRPr="005E3C93">
        <w:t>в</w:t>
      </w:r>
      <w:proofErr w:type="gramEnd"/>
      <w:r w:rsidRPr="005E3C93">
        <w:t xml:space="preserve"> </w:t>
      </w:r>
      <w:proofErr w:type="gramStart"/>
      <w:r w:rsidRPr="005E3C93">
        <w:t>отношений</w:t>
      </w:r>
      <w:proofErr w:type="gramEnd"/>
      <w:r w:rsidRPr="005E3C93">
        <w:t xml:space="preserve"> организаций, имеющих признаки фирм-однодневок.</w:t>
      </w:r>
    </w:p>
    <w:p w:rsidR="0022210A" w:rsidRPr="005E3C93" w:rsidRDefault="0022210A" w:rsidP="0022210A">
      <w:pPr>
        <w:pStyle w:val="a3"/>
        <w:numPr>
          <w:ilvl w:val="2"/>
          <w:numId w:val="48"/>
        </w:numPr>
        <w:tabs>
          <w:tab w:val="num" w:pos="-567"/>
        </w:tabs>
        <w:autoSpaceDE w:val="0"/>
        <w:autoSpaceDN w:val="0"/>
        <w:ind w:left="-567" w:firstLine="540"/>
        <w:contextualSpacing/>
        <w:jc w:val="both"/>
      </w:pPr>
      <w:r w:rsidRPr="005E3C93">
        <w:rPr>
          <w:lang w:val="en-US"/>
        </w:rPr>
        <w:t> </w:t>
      </w:r>
      <w:r w:rsidRPr="005E3C93">
        <w:t xml:space="preserve">Осуществлять </w:t>
      </w:r>
      <w:proofErr w:type="gramStart"/>
      <w:r w:rsidRPr="005E3C93">
        <w:t>контроль за</w:t>
      </w:r>
      <w:proofErr w:type="gramEnd"/>
      <w:r w:rsidRPr="005E3C93">
        <w:t xml:space="preserve"> полнотой и своевременностью уплаты административных штрафов.</w:t>
      </w:r>
    </w:p>
    <w:p w:rsidR="0022210A" w:rsidRPr="005E3C93" w:rsidRDefault="0022210A" w:rsidP="0022210A">
      <w:pPr>
        <w:pStyle w:val="a3"/>
        <w:numPr>
          <w:ilvl w:val="2"/>
          <w:numId w:val="48"/>
        </w:numPr>
        <w:tabs>
          <w:tab w:val="left" w:pos="-567"/>
        </w:tabs>
        <w:autoSpaceDE w:val="0"/>
        <w:autoSpaceDN w:val="0"/>
        <w:ind w:left="-567" w:firstLine="567"/>
        <w:contextualSpacing/>
        <w:jc w:val="both"/>
      </w:pPr>
      <w:r w:rsidRPr="005E3C93">
        <w:t xml:space="preserve">Проведение обследований (осмотров) в целях осуществления </w:t>
      </w:r>
      <w:proofErr w:type="gramStart"/>
      <w:r w:rsidRPr="005E3C93">
        <w:t>контроля за</w:t>
      </w:r>
      <w:proofErr w:type="gramEnd"/>
      <w:r w:rsidRPr="005E3C93">
        <w:t xml:space="preserve"> исполнением юридическим лицом положений Федерального закона от 08.08.2001 № 129-ФЗ «О государственной регистрации юридических лиц и индивидуальных предпринимателей» по вопросу достоверности адреса, указанного в документах, представленных для государственной регистрации.</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rPr>
          <w:iCs/>
        </w:rPr>
        <w:t xml:space="preserve">Осуществлять </w:t>
      </w:r>
      <w:r w:rsidRPr="005E3C93">
        <w:t>взаимодействие с правоохранительными и контролирующими органами по предмету деятельности отдела;</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rPr>
          <w:iCs/>
        </w:rPr>
        <w:t xml:space="preserve">Осуществлять своевременное и правильное </w:t>
      </w:r>
      <w:r w:rsidRPr="005E3C93">
        <w:t>постановку и снятие с учета ККТ;</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rPr>
          <w:lang w:val="en-US"/>
        </w:rPr>
        <w:t> </w:t>
      </w:r>
      <w:r w:rsidRPr="005E3C93">
        <w:rPr>
          <w:iCs/>
        </w:rPr>
        <w:t xml:space="preserve">Осуществлять </w:t>
      </w:r>
      <w:r w:rsidRPr="005E3C93">
        <w:t xml:space="preserve">мероприятия по </w:t>
      </w:r>
      <w:proofErr w:type="gramStart"/>
      <w:r w:rsidRPr="005E3C93">
        <w:t>контролю за</w:t>
      </w:r>
      <w:proofErr w:type="gramEnd"/>
      <w:r w:rsidRPr="005E3C93">
        <w:t xml:space="preserve"> проведением лотерей в пределах компетенции налоговых органов;</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t> Осуществлять в производство по делам об административных правонарушениях и участвовать в их рассмотрении, рассматривать представленные налогоплательщиками объяснения по актам проверок (ККТ, полноты учета выручки, валютного законодательства), а также участие в судебных заседаниях.</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t> Проведение мероприятий в соответствии со ст. 90, 92 НК РФ по запросам налоговых органов.</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t xml:space="preserve"> Осуществлять мероприятия по </w:t>
      </w:r>
      <w:proofErr w:type="gramStart"/>
      <w:r w:rsidRPr="005E3C93">
        <w:t>контролю за</w:t>
      </w:r>
      <w:proofErr w:type="gramEnd"/>
      <w:r w:rsidRPr="005E3C93">
        <w:t xml:space="preserve"> проведением лотерей. </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t> Осуществлять ведение информационных ресурсов Управления в рамках установленной сферы деятельности.</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t> Изучать и применять в практической работе технологии и процедуры автоматизированной обработки информации, изложенные в «Руководстве пользователя».</w:t>
      </w:r>
    </w:p>
    <w:p w:rsidR="0022210A" w:rsidRPr="005E3C93" w:rsidRDefault="0022210A" w:rsidP="0022210A">
      <w:pPr>
        <w:pStyle w:val="a3"/>
        <w:numPr>
          <w:ilvl w:val="2"/>
          <w:numId w:val="48"/>
        </w:numPr>
        <w:tabs>
          <w:tab w:val="left" w:pos="-567"/>
        </w:tabs>
        <w:autoSpaceDE w:val="0"/>
        <w:autoSpaceDN w:val="0"/>
        <w:ind w:left="-567" w:firstLine="540"/>
        <w:contextualSpacing/>
        <w:jc w:val="both"/>
      </w:pPr>
      <w:r w:rsidRPr="005E3C93">
        <w:t> Осуществлять ведение в установленном порядке делопроизводства и хранения документов Отдела, осуществление передачи их на архивное хранение.</w:t>
      </w:r>
    </w:p>
    <w:p w:rsidR="0022210A" w:rsidRPr="005E3C93" w:rsidRDefault="0022210A" w:rsidP="0022210A">
      <w:pPr>
        <w:pStyle w:val="a3"/>
        <w:widowControl w:val="0"/>
        <w:numPr>
          <w:ilvl w:val="2"/>
          <w:numId w:val="48"/>
        </w:numPr>
        <w:tabs>
          <w:tab w:val="left" w:pos="-567"/>
        </w:tabs>
        <w:autoSpaceDE w:val="0"/>
        <w:autoSpaceDN w:val="0"/>
        <w:ind w:left="-567" w:firstLine="540"/>
        <w:contextualSpacing/>
        <w:jc w:val="both"/>
      </w:pPr>
      <w:r w:rsidRPr="005E3C93">
        <w:t> Осуществлять иные функции по поручению начальника отдела, заместителя руководителя и руководителя Управления ФНС России по Сахалинской области.</w:t>
      </w:r>
    </w:p>
    <w:p w:rsidR="0022210A" w:rsidRPr="005E3C93" w:rsidRDefault="0022210A" w:rsidP="0022210A">
      <w:pPr>
        <w:pStyle w:val="ConsPlusNormal"/>
        <w:ind w:left="-567" w:firstLine="567"/>
        <w:jc w:val="both"/>
        <w:rPr>
          <w:rFonts w:ascii="Times New Roman" w:hAnsi="Times New Roman" w:cs="Times New Roman"/>
          <w:sz w:val="24"/>
          <w:szCs w:val="24"/>
        </w:rPr>
      </w:pPr>
      <w:r w:rsidRPr="005E3C93">
        <w:rPr>
          <w:rFonts w:ascii="Times New Roman" w:hAnsi="Times New Roman" w:cs="Times New Roman"/>
          <w:sz w:val="24"/>
          <w:szCs w:val="24"/>
        </w:rPr>
        <w:t>5.2. </w:t>
      </w:r>
      <w:r w:rsidRPr="005E3C93">
        <w:rPr>
          <w:rFonts w:ascii="Times New Roman" w:hAnsi="Times New Roman" w:cs="Times New Roman"/>
          <w:b/>
          <w:sz w:val="24"/>
          <w:szCs w:val="24"/>
        </w:rPr>
        <w:t>Основные права</w:t>
      </w:r>
      <w:r w:rsidRPr="005E3C93">
        <w:rPr>
          <w:rFonts w:ascii="Times New Roman" w:hAnsi="Times New Roman" w:cs="Times New Roman"/>
          <w:sz w:val="24"/>
          <w:szCs w:val="24"/>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27.07.2004 № 79-ФЗ «О государственной гражданской службе Российской Федерации».</w:t>
      </w:r>
    </w:p>
    <w:p w:rsidR="0022210A" w:rsidRPr="005E3C93" w:rsidRDefault="0022210A" w:rsidP="0022210A">
      <w:pPr>
        <w:ind w:left="-567" w:firstLine="567"/>
        <w:jc w:val="both"/>
      </w:pPr>
      <w:r w:rsidRPr="005E3C93">
        <w:t xml:space="preserve">Государственный налоговый инспектор, исходя из установленных полномочий и в пределах функциональной компетенции, </w:t>
      </w:r>
      <w:r w:rsidRPr="005E3C93">
        <w:rPr>
          <w:b/>
        </w:rPr>
        <w:t>имеет право:</w:t>
      </w:r>
      <w:r w:rsidRPr="005E3C93">
        <w:t xml:space="preserve"> </w:t>
      </w:r>
    </w:p>
    <w:p w:rsidR="0022210A" w:rsidRPr="005E3C93" w:rsidRDefault="0022210A" w:rsidP="0022210A">
      <w:pPr>
        <w:ind w:left="-567" w:firstLine="567"/>
        <w:jc w:val="both"/>
      </w:pPr>
      <w:r w:rsidRPr="005E3C93">
        <w:t xml:space="preserve">5.2.1.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22210A" w:rsidRPr="005E3C93" w:rsidRDefault="0022210A" w:rsidP="0022210A">
      <w:pPr>
        <w:ind w:left="-567" w:firstLine="567"/>
        <w:jc w:val="both"/>
      </w:pPr>
      <w:r w:rsidRPr="005E3C93">
        <w:lastRenderedPageBreak/>
        <w:t>5.2.2. на доступ к информационным ресурсам в объемах, необходимых для исполнения должностных обязанностей.</w:t>
      </w:r>
    </w:p>
    <w:p w:rsidR="0022210A" w:rsidRPr="005E3C93" w:rsidRDefault="0022210A" w:rsidP="0022210A">
      <w:pPr>
        <w:pStyle w:val="ConsPlusNormal"/>
        <w:ind w:left="-567" w:firstLine="567"/>
        <w:jc w:val="both"/>
        <w:rPr>
          <w:rFonts w:ascii="Times New Roman" w:hAnsi="Times New Roman" w:cs="Times New Roman"/>
          <w:sz w:val="24"/>
          <w:szCs w:val="24"/>
        </w:rPr>
      </w:pPr>
    </w:p>
    <w:p w:rsidR="0022210A" w:rsidRPr="005E3C93" w:rsidRDefault="0022210A" w:rsidP="0022210A">
      <w:pPr>
        <w:pStyle w:val="ConsPlusNormal"/>
        <w:ind w:left="-567" w:firstLine="567"/>
        <w:jc w:val="both"/>
        <w:rPr>
          <w:rFonts w:ascii="Times New Roman" w:hAnsi="Times New Roman" w:cs="Times New Roman"/>
          <w:sz w:val="24"/>
          <w:szCs w:val="24"/>
        </w:rPr>
      </w:pPr>
      <w:r w:rsidRPr="005E3C93">
        <w:rPr>
          <w:rFonts w:ascii="Times New Roman" w:hAnsi="Times New Roman" w:cs="Times New Roman"/>
          <w:sz w:val="24"/>
          <w:szCs w:val="24"/>
        </w:rPr>
        <w:t>6.  Г</w:t>
      </w:r>
      <w:r w:rsidRPr="005E3C93">
        <w:rPr>
          <w:rFonts w:ascii="Times New Roman" w:hAnsi="Times New Roman" w:cs="Times New Roman"/>
          <w:b/>
          <w:sz w:val="24"/>
          <w:szCs w:val="24"/>
        </w:rPr>
        <w:t>осударственный налоговый инспектор</w:t>
      </w:r>
      <w:r w:rsidRPr="005E3C93">
        <w:rPr>
          <w:rFonts w:ascii="Times New Roman" w:hAnsi="Times New Roman" w:cs="Times New Roman"/>
          <w:sz w:val="24"/>
          <w:szCs w:val="24"/>
        </w:rPr>
        <w:t xml:space="preserve"> за неисполнение или ненадлежащее исполнение должностных обязанностей </w:t>
      </w:r>
      <w:r w:rsidRPr="005E3C93">
        <w:rPr>
          <w:rFonts w:ascii="Times New Roman" w:hAnsi="Times New Roman" w:cs="Times New Roman"/>
          <w:b/>
          <w:sz w:val="24"/>
          <w:szCs w:val="24"/>
        </w:rPr>
        <w:t>может быть привлечен к ответственности в соответствии с законодательством Российской Федерации</w:t>
      </w:r>
      <w:r w:rsidRPr="005E3C93">
        <w:rPr>
          <w:rFonts w:ascii="Times New Roman" w:hAnsi="Times New Roman" w:cs="Times New Roman"/>
          <w:sz w:val="24"/>
          <w:szCs w:val="24"/>
        </w:rPr>
        <w:t xml:space="preserve">, в том числе </w:t>
      </w:r>
      <w:proofErr w:type="gramStart"/>
      <w:r w:rsidRPr="005E3C93">
        <w:rPr>
          <w:rFonts w:ascii="Times New Roman" w:hAnsi="Times New Roman" w:cs="Times New Roman"/>
          <w:sz w:val="24"/>
          <w:szCs w:val="24"/>
        </w:rPr>
        <w:t>за</w:t>
      </w:r>
      <w:proofErr w:type="gramEnd"/>
      <w:r w:rsidRPr="005E3C93">
        <w:rPr>
          <w:rFonts w:ascii="Times New Roman" w:hAnsi="Times New Roman" w:cs="Times New Roman"/>
          <w:sz w:val="24"/>
          <w:szCs w:val="24"/>
        </w:rPr>
        <w:t>:</w:t>
      </w:r>
    </w:p>
    <w:p w:rsidR="0022210A" w:rsidRPr="005E3C93" w:rsidRDefault="0022210A" w:rsidP="0022210A">
      <w:pPr>
        <w:ind w:left="-567" w:firstLine="567"/>
        <w:jc w:val="both"/>
      </w:pPr>
      <w:r w:rsidRPr="005E3C93">
        <w:t>6.1.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w:t>
      </w:r>
    </w:p>
    <w:p w:rsidR="0022210A" w:rsidRPr="005E3C93" w:rsidRDefault="0022210A" w:rsidP="0022210A">
      <w:pPr>
        <w:ind w:left="-567" w:firstLine="567"/>
        <w:jc w:val="both"/>
      </w:pPr>
      <w:r w:rsidRPr="005E3C93">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22210A" w:rsidRPr="005E3C93" w:rsidRDefault="0022210A" w:rsidP="0022210A">
      <w:pPr>
        <w:ind w:left="-567" w:firstLine="567"/>
        <w:jc w:val="both"/>
      </w:pPr>
      <w:r w:rsidRPr="005E3C93">
        <w:t>6.3. действие или бездействие, приведшее к нарушению прав и законных интересов граждан;</w:t>
      </w:r>
    </w:p>
    <w:p w:rsidR="0022210A" w:rsidRPr="005E3C93" w:rsidRDefault="0022210A" w:rsidP="0022210A">
      <w:pPr>
        <w:ind w:left="-567" w:firstLine="567"/>
        <w:jc w:val="both"/>
      </w:pPr>
      <w:r w:rsidRPr="005E3C93">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22210A" w:rsidRPr="005E3C93" w:rsidRDefault="0022210A" w:rsidP="0022210A">
      <w:pPr>
        <w:ind w:left="-567" w:firstLine="567"/>
        <w:jc w:val="both"/>
      </w:pPr>
      <w:r w:rsidRPr="005E3C93">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22210A" w:rsidRPr="005E3C93" w:rsidRDefault="0022210A" w:rsidP="0022210A">
      <w:pPr>
        <w:ind w:left="-567" w:firstLine="567"/>
        <w:jc w:val="both"/>
      </w:pPr>
      <w:r w:rsidRPr="005E3C93">
        <w:t xml:space="preserve">6.6. имущественный ущерб, причиненный по его вине; </w:t>
      </w:r>
    </w:p>
    <w:p w:rsidR="0022210A" w:rsidRPr="005E3C93" w:rsidRDefault="0022210A" w:rsidP="0022210A">
      <w:pPr>
        <w:ind w:left="-567" w:firstLine="567"/>
        <w:jc w:val="both"/>
      </w:pPr>
      <w:r w:rsidRPr="005E3C93">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22210A" w:rsidRPr="005E3C93" w:rsidRDefault="0022210A" w:rsidP="0022210A">
      <w:pPr>
        <w:ind w:left="-567" w:firstLine="567"/>
        <w:jc w:val="both"/>
      </w:pPr>
      <w:r w:rsidRPr="005E3C93">
        <w:t>6.8. нарушение служебной и исполнительской дисциплины.</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IV. Перечень вопросов, по которым государственный</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налоговый инспектор вправе или обязан самостоятельно</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принимать управленческие и иные решения</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sz w:val="24"/>
          <w:szCs w:val="24"/>
        </w:rPr>
        <w:t xml:space="preserve">7. При исполнении служебных обязанностей  государственный налоговый инспектор в пределах своей компетенции </w:t>
      </w:r>
      <w:r w:rsidRPr="005E3C93">
        <w:rPr>
          <w:rFonts w:ascii="Times New Roman" w:hAnsi="Times New Roman" w:cs="Times New Roman"/>
          <w:b/>
          <w:sz w:val="24"/>
          <w:szCs w:val="24"/>
        </w:rPr>
        <w:t>вправе самостоятельно принимать решения по вопросам:</w:t>
      </w:r>
    </w:p>
    <w:p w:rsidR="0022210A" w:rsidRPr="005E3C93" w:rsidRDefault="0022210A" w:rsidP="0022210A">
      <w:pPr>
        <w:ind w:left="-567" w:firstLine="567"/>
        <w:jc w:val="both"/>
      </w:pPr>
      <w:r w:rsidRPr="005E3C93">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8. При исполнении служебных обязанностей государственный налоговый инспектор </w:t>
      </w:r>
      <w:r w:rsidRPr="005E3C93">
        <w:rPr>
          <w:rFonts w:ascii="Times New Roman" w:hAnsi="Times New Roman" w:cs="Times New Roman"/>
          <w:b/>
          <w:sz w:val="24"/>
          <w:szCs w:val="24"/>
        </w:rPr>
        <w:t>обязан самостоятельно принимать решения по вопросам:</w:t>
      </w:r>
    </w:p>
    <w:p w:rsidR="0022210A" w:rsidRPr="005E3C93" w:rsidRDefault="0022210A" w:rsidP="0022210A">
      <w:pPr>
        <w:ind w:left="-567" w:firstLine="567"/>
        <w:jc w:val="both"/>
      </w:pPr>
      <w:r w:rsidRPr="005E3C93">
        <w:t>- 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22210A" w:rsidRPr="005E3C93" w:rsidRDefault="0022210A" w:rsidP="0022210A">
      <w:pPr>
        <w:pStyle w:val="ConsPlusNormal"/>
        <w:ind w:left="-567"/>
        <w:jc w:val="center"/>
        <w:outlineLvl w:val="2"/>
        <w:rPr>
          <w:rFonts w:ascii="Times New Roman" w:hAnsi="Times New Roman" w:cs="Times New Roman"/>
          <w:b/>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V. Перечень вопросов, по которым государственный</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налоговый инспектор вправе или обязан участвовать</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при подготовке проектов нормативных правовых актов</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и (или) проектов управленческих и иных решений</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sz w:val="24"/>
          <w:szCs w:val="24"/>
        </w:rPr>
        <w:t xml:space="preserve">9. Государственный налоговый инспектор в соответствии со своей компетенцией </w:t>
      </w:r>
      <w:r w:rsidRPr="005E3C93">
        <w:rPr>
          <w:rFonts w:ascii="Times New Roman" w:hAnsi="Times New Roman" w:cs="Times New Roman"/>
          <w:b/>
          <w:sz w:val="24"/>
          <w:szCs w:val="24"/>
        </w:rPr>
        <w:t>вправе участвовать в подготовке (обсуждении) следующих проектов:</w:t>
      </w:r>
    </w:p>
    <w:p w:rsidR="0022210A" w:rsidRPr="005E3C93" w:rsidRDefault="0022210A" w:rsidP="0022210A">
      <w:pPr>
        <w:ind w:left="-567" w:firstLine="567"/>
        <w:jc w:val="both"/>
      </w:pPr>
      <w:r w:rsidRPr="005E3C93">
        <w:t xml:space="preserve">- применения законодательства Российской Федерации о применении ККТ, валютного законодательства, по организации и проведению азартных игр, порядка работы с денежной наличностью, порядка ведения кассовых операций, порядка использования отдельных специальных банковских счетов при осуществлении деятельности по приему платежей физических лиц, осуществляемой платежными агентами;       </w:t>
      </w:r>
    </w:p>
    <w:p w:rsidR="0022210A" w:rsidRPr="005E3C93" w:rsidRDefault="0022210A" w:rsidP="0022210A">
      <w:pPr>
        <w:ind w:left="-567" w:firstLine="567"/>
        <w:jc w:val="both"/>
      </w:pPr>
      <w:r w:rsidRPr="005E3C93">
        <w:t>- взаимодействия с правоохранительными и иными контролирующими органами, направленного на выполнение задач и функций Отдела;</w:t>
      </w:r>
    </w:p>
    <w:p w:rsidR="0022210A" w:rsidRPr="005E3C93" w:rsidRDefault="0022210A" w:rsidP="0022210A">
      <w:pPr>
        <w:ind w:left="-567" w:firstLine="567"/>
        <w:jc w:val="both"/>
      </w:pPr>
      <w:r w:rsidRPr="005E3C93">
        <w:t>- возникающим при рассмотрении Управлением заявлений, предложений, жалоб граждан и юридических лиц;</w:t>
      </w:r>
    </w:p>
    <w:p w:rsidR="0022210A" w:rsidRPr="005E3C93" w:rsidRDefault="0022210A" w:rsidP="0022210A">
      <w:pPr>
        <w:ind w:left="-567" w:firstLine="567"/>
        <w:jc w:val="both"/>
      </w:pPr>
      <w:r w:rsidRPr="005E3C93">
        <w:lastRenderedPageBreak/>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22210A" w:rsidRPr="005E3C93" w:rsidRDefault="0022210A" w:rsidP="0022210A">
      <w:pPr>
        <w:ind w:left="-567" w:firstLine="567"/>
        <w:jc w:val="both"/>
      </w:pPr>
      <w:r w:rsidRPr="005E3C93">
        <w:t>- иным вопросам.</w:t>
      </w:r>
    </w:p>
    <w:p w:rsidR="0022210A" w:rsidRPr="005E3C93" w:rsidRDefault="0022210A" w:rsidP="0022210A">
      <w:pPr>
        <w:pStyle w:val="ConsPlusNormal"/>
        <w:ind w:left="-567" w:firstLine="540"/>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sz w:val="24"/>
          <w:szCs w:val="24"/>
        </w:rPr>
        <w:t xml:space="preserve">10.  Государственный налоговый инспектор в соответствии со своей компетенцией </w:t>
      </w:r>
      <w:r w:rsidRPr="005E3C93">
        <w:rPr>
          <w:rFonts w:ascii="Times New Roman" w:hAnsi="Times New Roman" w:cs="Times New Roman"/>
          <w:b/>
          <w:sz w:val="24"/>
          <w:szCs w:val="24"/>
        </w:rPr>
        <w:t>обязан участвовать в подготовке (обсуждении) следующих проектов:</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графика отпусков гражданских служащих отдела;</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иных актов по поручению руководства управления.</w:t>
      </w:r>
    </w:p>
    <w:p w:rsidR="0022210A" w:rsidRPr="005E3C93" w:rsidRDefault="0022210A" w:rsidP="0022210A">
      <w:pPr>
        <w:pStyle w:val="ConsPlusNormal"/>
        <w:ind w:left="-567"/>
        <w:jc w:val="center"/>
        <w:outlineLvl w:val="2"/>
        <w:rPr>
          <w:rFonts w:ascii="Times New Roman" w:hAnsi="Times New Roman" w:cs="Times New Roman"/>
          <w:b/>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VI. Сроки и процедуры подготовки, рассмотрения проектов</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управленческих и иных решений, порядок согласования</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и принятия данных решений</w:t>
      </w:r>
    </w:p>
    <w:p w:rsidR="0022210A" w:rsidRPr="005E3C93" w:rsidRDefault="0022210A" w:rsidP="0022210A">
      <w:pPr>
        <w:pStyle w:val="ConsPlusNormal"/>
        <w:ind w:left="-567"/>
        <w:jc w:val="both"/>
        <w:rPr>
          <w:rFonts w:ascii="Times New Roman" w:hAnsi="Times New Roman" w:cs="Times New Roman"/>
          <w:b/>
          <w:sz w:val="24"/>
          <w:szCs w:val="24"/>
        </w:rPr>
      </w:pP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VII. Порядок служебного взаимодействия</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12. </w:t>
      </w:r>
      <w:proofErr w:type="gramStart"/>
      <w:r w:rsidRPr="005E3C93">
        <w:rPr>
          <w:rFonts w:ascii="Times New Roman" w:hAnsi="Times New Roman" w:cs="Times New Roman"/>
          <w:sz w:val="24"/>
          <w:szCs w:val="24"/>
        </w:rPr>
        <w:t xml:space="preserve">Взаимодействие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5E3C93">
          <w:rPr>
            <w:rFonts w:ascii="Times New Roman" w:hAnsi="Times New Roman" w:cs="Times New Roman"/>
            <w:color w:val="0000FF"/>
            <w:sz w:val="24"/>
            <w:szCs w:val="24"/>
          </w:rPr>
          <w:t>принципов</w:t>
        </w:r>
      </w:hyperlink>
      <w:r w:rsidRPr="005E3C93">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w:t>
      </w:r>
      <w:proofErr w:type="gramEnd"/>
      <w:r w:rsidRPr="005E3C93">
        <w:rPr>
          <w:rFonts w:ascii="Times New Roman" w:hAnsi="Times New Roman" w:cs="Times New Roman"/>
          <w:sz w:val="24"/>
          <w:szCs w:val="24"/>
        </w:rPr>
        <w:t xml:space="preserve">, № </w:t>
      </w:r>
      <w:proofErr w:type="gramStart"/>
      <w:r w:rsidRPr="005E3C93">
        <w:rPr>
          <w:rFonts w:ascii="Times New Roman" w:hAnsi="Times New Roman" w:cs="Times New Roman"/>
          <w:sz w:val="24"/>
          <w:szCs w:val="24"/>
        </w:rPr>
        <w:t xml:space="preserve">33, ст. 3196; 2007, № 13, ст. 1531; 2009, № 29, ст. 3658), и требований к служебному поведению, установленных </w:t>
      </w:r>
      <w:hyperlink r:id="rId23" w:history="1">
        <w:r w:rsidRPr="005E3C93">
          <w:rPr>
            <w:rFonts w:ascii="Times New Roman" w:hAnsi="Times New Roman" w:cs="Times New Roman"/>
            <w:color w:val="0000FF"/>
            <w:sz w:val="24"/>
            <w:szCs w:val="24"/>
          </w:rPr>
          <w:t>статьей 18</w:t>
        </w:r>
      </w:hyperlink>
      <w:r w:rsidRPr="005E3C93">
        <w:rPr>
          <w:rFonts w:ascii="Times New Roman" w:hAnsi="Times New Roman" w:cs="Times New Roman"/>
          <w:sz w:val="24"/>
          <w:szCs w:val="24"/>
        </w:rPr>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VIII. Перечень государственных услуг, оказываемых</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 xml:space="preserve">гражданам и организациям в соответствии </w:t>
      </w:r>
      <w:proofErr w:type="gramStart"/>
      <w:r w:rsidRPr="005E3C93">
        <w:rPr>
          <w:rFonts w:ascii="Times New Roman" w:hAnsi="Times New Roman" w:cs="Times New Roman"/>
          <w:b/>
          <w:sz w:val="24"/>
          <w:szCs w:val="24"/>
        </w:rPr>
        <w:t>с</w:t>
      </w:r>
      <w:proofErr w:type="gramEnd"/>
      <w:r w:rsidRPr="005E3C93">
        <w:rPr>
          <w:rFonts w:ascii="Times New Roman" w:hAnsi="Times New Roman" w:cs="Times New Roman"/>
          <w:b/>
          <w:sz w:val="24"/>
          <w:szCs w:val="24"/>
        </w:rPr>
        <w:t xml:space="preserve"> административным</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регламентом Федеральной налоговой службы</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ind w:left="-567" w:firstLine="540"/>
        <w:jc w:val="both"/>
      </w:pPr>
      <w:r w:rsidRPr="005E3C93">
        <w:t>13. Г</w:t>
      </w:r>
      <w:r w:rsidRPr="005E3C93">
        <w:rPr>
          <w:b/>
        </w:rPr>
        <w:t>осударственный налоговый инспектор</w:t>
      </w:r>
      <w:r w:rsidRPr="005E3C93">
        <w:t xml:space="preserve"> в пределах функциональной компетенции, исходя из установленных полномочий, может оказывать </w:t>
      </w:r>
      <w:r w:rsidRPr="005E3C93">
        <w:rPr>
          <w:b/>
        </w:rPr>
        <w:t xml:space="preserve">государственные услуги: </w:t>
      </w:r>
    </w:p>
    <w:p w:rsidR="0022210A" w:rsidRPr="005E3C93" w:rsidRDefault="0022210A" w:rsidP="0022210A">
      <w:pPr>
        <w:autoSpaceDE w:val="0"/>
        <w:autoSpaceDN w:val="0"/>
        <w:adjustRightInd w:val="0"/>
        <w:ind w:left="-567" w:firstLine="567"/>
        <w:jc w:val="both"/>
      </w:pPr>
      <w:r w:rsidRPr="005E3C93">
        <w:t xml:space="preserve">- по бесплатному информированию (в том числе в письменной форме) налогоплательщиков о валютном законодательстве, о применении ККТ, о порядке работы с денежной наличностью, о </w:t>
      </w:r>
      <w:proofErr w:type="gramStart"/>
      <w:r w:rsidRPr="005E3C93">
        <w:t>законодательстве</w:t>
      </w:r>
      <w:proofErr w:type="gramEnd"/>
      <w:r w:rsidRPr="005E3C93">
        <w:t xml:space="preserve"> о налогах и сборах и принятых в соответствии с ним нормативных правовых актах;</w:t>
      </w:r>
    </w:p>
    <w:p w:rsidR="0022210A" w:rsidRPr="005E3C93" w:rsidRDefault="0022210A" w:rsidP="0022210A">
      <w:pPr>
        <w:autoSpaceDE w:val="0"/>
        <w:autoSpaceDN w:val="0"/>
        <w:adjustRightInd w:val="0"/>
        <w:ind w:left="-567" w:firstLine="567"/>
        <w:jc w:val="both"/>
      </w:pPr>
      <w:r w:rsidRPr="005E3C93">
        <w:t>-- по регистрации (перерегистрация, снятие с регистрационного учета) контрольно-кассовых машин в налоговом органе</w:t>
      </w:r>
    </w:p>
    <w:p w:rsidR="0022210A" w:rsidRPr="005E3C93" w:rsidRDefault="0022210A" w:rsidP="0022210A">
      <w:pPr>
        <w:autoSpaceDE w:val="0"/>
        <w:autoSpaceDN w:val="0"/>
        <w:adjustRightInd w:val="0"/>
        <w:ind w:left="-567" w:firstLine="567"/>
        <w:jc w:val="both"/>
      </w:pPr>
      <w:r w:rsidRPr="005E3C93">
        <w:t>- иные услуги, в соответствии с законодательством Российской Федерации.</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jc w:val="center"/>
        <w:outlineLvl w:val="2"/>
        <w:rPr>
          <w:rFonts w:ascii="Times New Roman" w:hAnsi="Times New Roman" w:cs="Times New Roman"/>
          <w:b/>
          <w:sz w:val="24"/>
          <w:szCs w:val="24"/>
        </w:rPr>
      </w:pPr>
      <w:r w:rsidRPr="005E3C93">
        <w:rPr>
          <w:rFonts w:ascii="Times New Roman" w:hAnsi="Times New Roman" w:cs="Times New Roman"/>
          <w:b/>
          <w:sz w:val="24"/>
          <w:szCs w:val="24"/>
        </w:rPr>
        <w:t>IX. Показатели эффективности и результативности</w:t>
      </w:r>
    </w:p>
    <w:p w:rsidR="0022210A" w:rsidRPr="005E3C93" w:rsidRDefault="0022210A" w:rsidP="0022210A">
      <w:pPr>
        <w:pStyle w:val="ConsPlusNormal"/>
        <w:ind w:left="-567"/>
        <w:jc w:val="center"/>
        <w:rPr>
          <w:rFonts w:ascii="Times New Roman" w:hAnsi="Times New Roman" w:cs="Times New Roman"/>
          <w:b/>
          <w:sz w:val="24"/>
          <w:szCs w:val="24"/>
        </w:rPr>
      </w:pPr>
      <w:r w:rsidRPr="005E3C93">
        <w:rPr>
          <w:rFonts w:ascii="Times New Roman" w:hAnsi="Times New Roman" w:cs="Times New Roman"/>
          <w:b/>
          <w:sz w:val="24"/>
          <w:szCs w:val="24"/>
        </w:rPr>
        <w:t>профессиональной служебной деятельности</w:t>
      </w:r>
    </w:p>
    <w:p w:rsidR="0022210A" w:rsidRPr="005E3C93" w:rsidRDefault="0022210A" w:rsidP="0022210A">
      <w:pPr>
        <w:pStyle w:val="ConsPlusNormal"/>
        <w:ind w:left="-567"/>
        <w:jc w:val="both"/>
        <w:rPr>
          <w:rFonts w:ascii="Times New Roman" w:hAnsi="Times New Roman" w:cs="Times New Roman"/>
          <w:sz w:val="24"/>
          <w:szCs w:val="24"/>
        </w:rPr>
      </w:pPr>
    </w:p>
    <w:p w:rsidR="0022210A" w:rsidRPr="005E3C93" w:rsidRDefault="0022210A" w:rsidP="0022210A">
      <w:pPr>
        <w:pStyle w:val="ConsPlusNormal"/>
        <w:ind w:left="-567" w:firstLine="540"/>
        <w:jc w:val="both"/>
        <w:rPr>
          <w:rFonts w:ascii="Times New Roman" w:hAnsi="Times New Roman" w:cs="Times New Roman"/>
          <w:b/>
          <w:sz w:val="24"/>
          <w:szCs w:val="24"/>
        </w:rPr>
      </w:pPr>
      <w:r w:rsidRPr="005E3C93">
        <w:rPr>
          <w:rFonts w:ascii="Times New Roman" w:hAnsi="Times New Roman" w:cs="Times New Roman"/>
          <w:sz w:val="24"/>
          <w:szCs w:val="24"/>
        </w:rPr>
        <w:t xml:space="preserve">14. Эффективность профессиональной служебной деятельности </w:t>
      </w:r>
      <w:r w:rsidRPr="005E3C93">
        <w:rPr>
          <w:rFonts w:ascii="Times New Roman" w:hAnsi="Times New Roman" w:cs="Times New Roman"/>
          <w:b/>
          <w:sz w:val="24"/>
          <w:szCs w:val="24"/>
        </w:rPr>
        <w:t>государственного налогового инспектора</w:t>
      </w:r>
      <w:r w:rsidRPr="005E3C93">
        <w:rPr>
          <w:rFonts w:ascii="Times New Roman" w:hAnsi="Times New Roman" w:cs="Times New Roman"/>
          <w:sz w:val="24"/>
          <w:szCs w:val="24"/>
        </w:rPr>
        <w:t xml:space="preserve"> </w:t>
      </w:r>
      <w:r w:rsidRPr="005E3C93">
        <w:rPr>
          <w:rFonts w:ascii="Times New Roman" w:hAnsi="Times New Roman" w:cs="Times New Roman"/>
          <w:b/>
          <w:sz w:val="24"/>
          <w:szCs w:val="24"/>
        </w:rPr>
        <w:t>оценивается по следующим показателям:</w:t>
      </w:r>
    </w:p>
    <w:p w:rsidR="0022210A" w:rsidRPr="005E3C93" w:rsidRDefault="0022210A" w:rsidP="0022210A">
      <w:pPr>
        <w:pStyle w:val="ConsPlusNormal"/>
        <w:ind w:left="-567" w:firstLine="540"/>
        <w:jc w:val="both"/>
        <w:rPr>
          <w:rFonts w:ascii="Times New Roman" w:hAnsi="Times New Roman" w:cs="Times New Roman"/>
          <w:b/>
          <w:i/>
          <w:sz w:val="24"/>
          <w:szCs w:val="24"/>
        </w:rPr>
      </w:pPr>
      <w:r w:rsidRPr="005E3C93">
        <w:rPr>
          <w:rFonts w:ascii="Times New Roman" w:hAnsi="Times New Roman" w:cs="Times New Roman"/>
          <w:i/>
          <w:sz w:val="24"/>
          <w:szCs w:val="24"/>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5E3C93">
        <w:rPr>
          <w:rFonts w:ascii="Times New Roman" w:hAnsi="Times New Roman" w:cs="Times New Roman"/>
          <w:b/>
          <w:i/>
          <w:sz w:val="24"/>
          <w:szCs w:val="24"/>
        </w:rPr>
        <w:t xml:space="preserve">; </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своевременности и оперативности выполнения поручений;</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 xml:space="preserve">качеству выполненной работы (подготовке документов в соответствии с установленными </w:t>
      </w:r>
      <w:r w:rsidRPr="005E3C93">
        <w:rPr>
          <w:rFonts w:ascii="Times New Roman" w:hAnsi="Times New Roman" w:cs="Times New Roman"/>
          <w:sz w:val="24"/>
          <w:szCs w:val="24"/>
        </w:rPr>
        <w:lastRenderedPageBreak/>
        <w:t>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2210A" w:rsidRPr="005E3C93" w:rsidRDefault="0022210A" w:rsidP="0022210A">
      <w:pPr>
        <w:pStyle w:val="ConsPlusNormal"/>
        <w:ind w:left="-567" w:firstLine="540"/>
        <w:jc w:val="both"/>
        <w:rPr>
          <w:rFonts w:ascii="Times New Roman" w:hAnsi="Times New Roman" w:cs="Times New Roman"/>
          <w:sz w:val="24"/>
          <w:szCs w:val="24"/>
        </w:rPr>
      </w:pPr>
      <w:r w:rsidRPr="005E3C93">
        <w:rPr>
          <w:rFonts w:ascii="Times New Roman" w:hAnsi="Times New Roman" w:cs="Times New Roman"/>
          <w:sz w:val="24"/>
          <w:szCs w:val="24"/>
        </w:rPr>
        <w:t>осознанию ответственности за последствия своих действий.</w:t>
      </w:r>
    </w:p>
    <w:p w:rsidR="0022210A" w:rsidRPr="005E3C93" w:rsidRDefault="0022210A" w:rsidP="0022210A">
      <w:pPr>
        <w:pStyle w:val="ConsPlusNormal"/>
        <w:ind w:left="-567"/>
        <w:jc w:val="both"/>
        <w:rPr>
          <w:rFonts w:ascii="Times New Roman" w:hAnsi="Times New Roman" w:cs="Times New Roman"/>
          <w:sz w:val="24"/>
          <w:szCs w:val="24"/>
        </w:rPr>
      </w:pPr>
    </w:p>
    <w:p w:rsidR="0022210A" w:rsidRDefault="0022210A" w:rsidP="0022210A">
      <w:pPr>
        <w:pStyle w:val="ConsPlusNormal"/>
        <w:ind w:left="-567"/>
        <w:jc w:val="both"/>
        <w:rPr>
          <w:rFonts w:ascii="Times New Roman" w:hAnsi="Times New Roman" w:cs="Times New Roman"/>
          <w:sz w:val="26"/>
          <w:szCs w:val="26"/>
        </w:rPr>
      </w:pPr>
    </w:p>
    <w:p w:rsidR="0022210A" w:rsidRPr="001C04B9" w:rsidRDefault="0022210A" w:rsidP="0022210A">
      <w:pPr>
        <w:pStyle w:val="ConsPlusNormal"/>
        <w:ind w:left="-567"/>
        <w:jc w:val="both"/>
        <w:rPr>
          <w:rFonts w:ascii="Times New Roman" w:hAnsi="Times New Roman" w:cs="Times New Roman"/>
          <w:sz w:val="24"/>
          <w:szCs w:val="24"/>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sectPr w:rsidR="00323045" w:rsidSect="00151B05">
      <w:headerReference w:type="default" r:id="rId2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F1" w:rsidRDefault="003012F1" w:rsidP="001843F2">
      <w:r>
        <w:separator/>
      </w:r>
    </w:p>
  </w:endnote>
  <w:endnote w:type="continuationSeparator" w:id="0">
    <w:p w:rsidR="003012F1" w:rsidRDefault="003012F1"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F1" w:rsidRDefault="003012F1" w:rsidP="001843F2">
      <w:r>
        <w:separator/>
      </w:r>
    </w:p>
  </w:footnote>
  <w:footnote w:type="continuationSeparator" w:id="0">
    <w:p w:rsidR="003012F1" w:rsidRDefault="003012F1" w:rsidP="001843F2">
      <w:r>
        <w:continuationSeparator/>
      </w:r>
    </w:p>
  </w:footnote>
  <w:footnote w:id="1">
    <w:p w:rsidR="003012F1" w:rsidRDefault="003012F1" w:rsidP="001843F2">
      <w:pPr>
        <w:pStyle w:val="a9"/>
        <w:ind w:firstLine="567"/>
      </w:pPr>
      <w:r>
        <w:rPr>
          <w:rStyle w:val="ab"/>
        </w:rPr>
        <w:t>*</w:t>
      </w:r>
      <w:r>
        <w:t> Нужное подчеркнуть.</w:t>
      </w:r>
    </w:p>
    <w:p w:rsidR="003012F1" w:rsidRDefault="003012F1" w:rsidP="001843F2">
      <w:pPr>
        <w:pStyle w:val="a9"/>
        <w:ind w:firstLine="567"/>
      </w:pPr>
    </w:p>
    <w:p w:rsidR="003012F1" w:rsidRDefault="003012F1" w:rsidP="001843F2">
      <w:pPr>
        <w:pStyle w:val="a9"/>
        <w:ind w:firstLine="567"/>
      </w:pPr>
    </w:p>
    <w:p w:rsidR="003012F1" w:rsidRDefault="003012F1" w:rsidP="001843F2">
      <w:pPr>
        <w:pStyle w:val="a9"/>
        <w:ind w:firstLine="567"/>
      </w:pPr>
    </w:p>
  </w:footnote>
  <w:footnote w:id="2">
    <w:p w:rsidR="003012F1" w:rsidRPr="00151B05" w:rsidRDefault="003012F1"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3012F1" w:rsidRPr="00151B05" w:rsidRDefault="003012F1"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F1" w:rsidRDefault="003012F1">
    <w:pPr>
      <w:pStyle w:val="af"/>
      <w:jc w:val="center"/>
    </w:pPr>
    <w:r>
      <w:fldChar w:fldCharType="begin"/>
    </w:r>
    <w:r>
      <w:instrText>PAGE   \* MERGEFORMAT</w:instrText>
    </w:r>
    <w:r>
      <w:fldChar w:fldCharType="separate"/>
    </w:r>
    <w:r w:rsidR="0022210A">
      <w:rPr>
        <w:noProof/>
      </w:rPr>
      <w:t>25</w:t>
    </w:r>
    <w:r>
      <w:fldChar w:fldCharType="end"/>
    </w:r>
  </w:p>
  <w:p w:rsidR="003012F1" w:rsidRDefault="003012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5D31F07"/>
    <w:multiLevelType w:val="multilevel"/>
    <w:tmpl w:val="74E0339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3391"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7">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6">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7">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9">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2">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3">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6">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7"/>
  </w:num>
  <w:num w:numId="3">
    <w:abstractNumId w:val="8"/>
  </w:num>
  <w:num w:numId="4">
    <w:abstractNumId w:val="11"/>
  </w:num>
  <w:num w:numId="5">
    <w:abstractNumId w:val="1"/>
  </w:num>
  <w:num w:numId="6">
    <w:abstractNumId w:val="41"/>
  </w:num>
  <w:num w:numId="7">
    <w:abstractNumId w:val="5"/>
  </w:num>
  <w:num w:numId="8">
    <w:abstractNumId w:val="34"/>
  </w:num>
  <w:num w:numId="9">
    <w:abstractNumId w:val="28"/>
  </w:num>
  <w:num w:numId="10">
    <w:abstractNumId w:val="24"/>
  </w:num>
  <w:num w:numId="11">
    <w:abstractNumId w:val="32"/>
  </w:num>
  <w:num w:numId="12">
    <w:abstractNumId w:val="7"/>
  </w:num>
  <w:num w:numId="13">
    <w:abstractNumId w:val="40"/>
  </w:num>
  <w:num w:numId="14">
    <w:abstractNumId w:val="13"/>
  </w:num>
  <w:num w:numId="15">
    <w:abstractNumId w:val="27"/>
  </w:num>
  <w:num w:numId="16">
    <w:abstractNumId w:val="30"/>
  </w:num>
  <w:num w:numId="17">
    <w:abstractNumId w:val="10"/>
  </w:num>
  <w:num w:numId="18">
    <w:abstractNumId w:val="22"/>
  </w:num>
  <w:num w:numId="19">
    <w:abstractNumId w:val="14"/>
  </w:num>
  <w:num w:numId="20">
    <w:abstractNumId w:val="33"/>
  </w:num>
  <w:num w:numId="21">
    <w:abstractNumId w:val="43"/>
  </w:num>
  <w:num w:numId="22">
    <w:abstractNumId w:val="37"/>
  </w:num>
  <w:num w:numId="23">
    <w:abstractNumId w:val="29"/>
  </w:num>
  <w:num w:numId="24">
    <w:abstractNumId w:val="31"/>
  </w:num>
  <w:num w:numId="25">
    <w:abstractNumId w:val="46"/>
  </w:num>
  <w:num w:numId="26">
    <w:abstractNumId w:val="17"/>
  </w:num>
  <w:num w:numId="27">
    <w:abstractNumId w:val="19"/>
  </w:num>
  <w:num w:numId="28">
    <w:abstractNumId w:val="4"/>
  </w:num>
  <w:num w:numId="29">
    <w:abstractNumId w:val="26"/>
  </w:num>
  <w:num w:numId="30">
    <w:abstractNumId w:val="36"/>
  </w:num>
  <w:num w:numId="31">
    <w:abstractNumId w:val="9"/>
  </w:num>
  <w:num w:numId="32">
    <w:abstractNumId w:val="18"/>
  </w:num>
  <w:num w:numId="33">
    <w:abstractNumId w:val="35"/>
  </w:num>
  <w:num w:numId="34">
    <w:abstractNumId w:val="38"/>
  </w:num>
  <w:num w:numId="35">
    <w:abstractNumId w:val="45"/>
  </w:num>
  <w:num w:numId="36">
    <w:abstractNumId w:val="42"/>
  </w:num>
  <w:num w:numId="37">
    <w:abstractNumId w:val="0"/>
  </w:num>
  <w:num w:numId="38">
    <w:abstractNumId w:val="15"/>
  </w:num>
  <w:num w:numId="39">
    <w:abstractNumId w:val="23"/>
  </w:num>
  <w:num w:numId="40">
    <w:abstractNumId w:val="12"/>
  </w:num>
  <w:num w:numId="41">
    <w:abstractNumId w:val="2"/>
  </w:num>
  <w:num w:numId="42">
    <w:abstractNumId w:val="39"/>
  </w:num>
  <w:num w:numId="43">
    <w:abstractNumId w:val="20"/>
  </w:num>
  <w:num w:numId="44">
    <w:abstractNumId w:val="25"/>
  </w:num>
  <w:num w:numId="45">
    <w:abstractNumId w:val="16"/>
  </w:num>
  <w:num w:numId="46">
    <w:abstractNumId w:val="44"/>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55282"/>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677AD"/>
    <w:rsid w:val="001843F2"/>
    <w:rsid w:val="001915DB"/>
    <w:rsid w:val="00191924"/>
    <w:rsid w:val="0019439B"/>
    <w:rsid w:val="001A035D"/>
    <w:rsid w:val="001C48F9"/>
    <w:rsid w:val="001C53CD"/>
    <w:rsid w:val="001D27EB"/>
    <w:rsid w:val="001D2859"/>
    <w:rsid w:val="001E2BBA"/>
    <w:rsid w:val="001F2033"/>
    <w:rsid w:val="001F38DC"/>
    <w:rsid w:val="001F78C2"/>
    <w:rsid w:val="002025B9"/>
    <w:rsid w:val="002049E7"/>
    <w:rsid w:val="00212BA4"/>
    <w:rsid w:val="00215623"/>
    <w:rsid w:val="00220B2E"/>
    <w:rsid w:val="0022210A"/>
    <w:rsid w:val="00222EC3"/>
    <w:rsid w:val="00223052"/>
    <w:rsid w:val="0023461C"/>
    <w:rsid w:val="00242D84"/>
    <w:rsid w:val="0024572F"/>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12F1"/>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86FBF"/>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40F2"/>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A0061"/>
    <w:rsid w:val="006B1FA6"/>
    <w:rsid w:val="006C2911"/>
    <w:rsid w:val="006C2FFC"/>
    <w:rsid w:val="006C4752"/>
    <w:rsid w:val="006D60DA"/>
    <w:rsid w:val="006E4FC5"/>
    <w:rsid w:val="00703A5D"/>
    <w:rsid w:val="007049D7"/>
    <w:rsid w:val="00721D21"/>
    <w:rsid w:val="00721E61"/>
    <w:rsid w:val="00726420"/>
    <w:rsid w:val="00737D18"/>
    <w:rsid w:val="00737E0A"/>
    <w:rsid w:val="007401FA"/>
    <w:rsid w:val="007419D7"/>
    <w:rsid w:val="0074535D"/>
    <w:rsid w:val="00760945"/>
    <w:rsid w:val="00762531"/>
    <w:rsid w:val="007626D3"/>
    <w:rsid w:val="007663AC"/>
    <w:rsid w:val="00766AC7"/>
    <w:rsid w:val="00771E00"/>
    <w:rsid w:val="00773B18"/>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8F30CD"/>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86204"/>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95C70"/>
    <w:rsid w:val="00CA25A6"/>
    <w:rsid w:val="00CA271C"/>
    <w:rsid w:val="00CA64FC"/>
    <w:rsid w:val="00CB15AC"/>
    <w:rsid w:val="00CB2AC0"/>
    <w:rsid w:val="00CC4BF6"/>
    <w:rsid w:val="00CD42AF"/>
    <w:rsid w:val="00CF692E"/>
    <w:rsid w:val="00D13C2D"/>
    <w:rsid w:val="00D1434A"/>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2E6B"/>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1E88"/>
    <w:rsid w:val="00F132CD"/>
    <w:rsid w:val="00F206DD"/>
    <w:rsid w:val="00F2081F"/>
    <w:rsid w:val="00F245EC"/>
    <w:rsid w:val="00F3008C"/>
    <w:rsid w:val="00F305F7"/>
    <w:rsid w:val="00F31506"/>
    <w:rsid w:val="00F3324A"/>
    <w:rsid w:val="00F342FE"/>
    <w:rsid w:val="00F37805"/>
    <w:rsid w:val="00F46391"/>
    <w:rsid w:val="00F502E7"/>
    <w:rsid w:val="00F52F80"/>
    <w:rsid w:val="00F64893"/>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1789-D6D7-4A16-8CE7-169DF111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10287</Words>
  <Characters>58640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68790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3</cp:revision>
  <cp:lastPrinted>2024-01-22T01:29:00Z</cp:lastPrinted>
  <dcterms:created xsi:type="dcterms:W3CDTF">2024-02-14T00:34:00Z</dcterms:created>
  <dcterms:modified xsi:type="dcterms:W3CDTF">2024-02-14T01:10:00Z</dcterms:modified>
</cp:coreProperties>
</file>